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18AC0A" w14:textId="77777777" w:rsidR="001963D9" w:rsidRDefault="00095304" w:rsidP="001963D9">
      <w:pPr>
        <w:spacing w:line="240" w:lineRule="auto"/>
        <w:jc w:val="right"/>
        <w:rPr>
          <w:rFonts w:ascii="Corbel" w:hAnsi="Corbel"/>
          <w:bCs/>
          <w:i/>
        </w:rPr>
      </w:pPr>
      <w:r>
        <w:rPr>
          <w:rFonts w:ascii="Times New Roman" w:eastAsia="Times New Roman" w:hAnsi="Times New Roman" w:cs="Times New Roman"/>
          <w:b/>
        </w:rPr>
        <w:t xml:space="preserve">   </w:t>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Pr>
          <w:rFonts w:ascii="Times New Roman" w:eastAsia="Times New Roman" w:hAnsi="Times New Roman" w:cs="Times New Roman"/>
          <w:b/>
        </w:rPr>
        <w:tab/>
      </w:r>
      <w:r w:rsidR="001963D9">
        <w:rPr>
          <w:rFonts w:ascii="Corbel" w:hAnsi="Corbel"/>
          <w:bCs/>
          <w:i/>
        </w:rPr>
        <w:t>Załącznik nr 1.5 do Zarządzenia Rektora UR nr 7/2023</w:t>
      </w:r>
    </w:p>
    <w:p w14:paraId="388CECB3" w14:textId="77777777" w:rsidR="001963D9" w:rsidRDefault="001963D9" w:rsidP="001963D9">
      <w:pPr>
        <w:spacing w:after="0" w:line="240" w:lineRule="auto"/>
        <w:jc w:val="center"/>
        <w:rPr>
          <w:rFonts w:ascii="Corbel" w:hAnsi="Corbel"/>
          <w:b/>
          <w:smallCaps/>
          <w:sz w:val="24"/>
          <w:szCs w:val="24"/>
        </w:rPr>
      </w:pPr>
      <w:r>
        <w:rPr>
          <w:rFonts w:ascii="Corbel" w:hAnsi="Corbel"/>
          <w:b/>
          <w:smallCaps/>
          <w:sz w:val="24"/>
          <w:szCs w:val="24"/>
        </w:rPr>
        <w:t>SYLABUS</w:t>
      </w:r>
    </w:p>
    <w:p w14:paraId="11616C8B" w14:textId="77777777" w:rsidR="001963D9" w:rsidRDefault="001963D9" w:rsidP="001963D9">
      <w:pPr>
        <w:spacing w:after="0" w:line="240" w:lineRule="exact"/>
        <w:jc w:val="center"/>
        <w:rPr>
          <w:rFonts w:ascii="Corbel" w:hAnsi="Corbel"/>
          <w:b/>
          <w:smallCaps/>
          <w:sz w:val="24"/>
          <w:szCs w:val="24"/>
        </w:rPr>
      </w:pPr>
      <w:r>
        <w:rPr>
          <w:rFonts w:ascii="Corbel" w:hAnsi="Corbel"/>
          <w:b/>
          <w:smallCaps/>
          <w:sz w:val="24"/>
          <w:szCs w:val="24"/>
        </w:rPr>
        <w:t>dotyczy cyklu kształcenia 2024-2029</w:t>
      </w:r>
    </w:p>
    <w:p w14:paraId="618DB7FB" w14:textId="77777777" w:rsidR="001963D9" w:rsidRDefault="001963D9" w:rsidP="00D900D5">
      <w:pPr>
        <w:spacing w:after="0" w:line="240" w:lineRule="exact"/>
        <w:ind w:left="5329" w:firstLine="341"/>
        <w:jc w:val="both"/>
        <w:rPr>
          <w:rFonts w:ascii="Corbel" w:hAnsi="Corbel"/>
          <w:sz w:val="20"/>
          <w:szCs w:val="20"/>
        </w:rPr>
      </w:pPr>
      <w:r>
        <w:rPr>
          <w:rFonts w:ascii="Corbel" w:hAnsi="Corbel"/>
          <w:i/>
          <w:sz w:val="20"/>
          <w:szCs w:val="20"/>
        </w:rPr>
        <w:t>(skrajne daty</w:t>
      </w:r>
      <w:r>
        <w:rPr>
          <w:rFonts w:ascii="Corbel" w:hAnsi="Corbel"/>
          <w:sz w:val="20"/>
          <w:szCs w:val="20"/>
        </w:rPr>
        <w:t>)</w:t>
      </w:r>
    </w:p>
    <w:p w14:paraId="75D96D7E" w14:textId="77777777" w:rsidR="001963D9" w:rsidRDefault="001963D9" w:rsidP="001963D9">
      <w:pPr>
        <w:spacing w:after="0" w:line="240" w:lineRule="exact"/>
        <w:jc w:val="center"/>
        <w:rPr>
          <w:rFonts w:ascii="Corbel" w:hAnsi="Corbel"/>
          <w:sz w:val="20"/>
          <w:szCs w:val="20"/>
        </w:rPr>
      </w:pPr>
      <w:r>
        <w:rPr>
          <w:rFonts w:ascii="Corbel" w:hAnsi="Corbel"/>
          <w:sz w:val="20"/>
          <w:szCs w:val="20"/>
        </w:rPr>
        <w:t>Rok akademicki 2026/2027</w:t>
      </w:r>
    </w:p>
    <w:p w14:paraId="314A6300" w14:textId="77777777" w:rsidR="001963D9" w:rsidRDefault="001963D9" w:rsidP="001963D9">
      <w:pPr>
        <w:spacing w:after="0" w:line="240" w:lineRule="exact"/>
        <w:jc w:val="center"/>
        <w:rPr>
          <w:rFonts w:ascii="Corbel" w:hAnsi="Corbel"/>
          <w:sz w:val="20"/>
          <w:szCs w:val="20"/>
        </w:rPr>
      </w:pPr>
    </w:p>
    <w:p w14:paraId="1B03CA10" w14:textId="77777777" w:rsidR="00184509" w:rsidRDefault="00095304">
      <w:pPr>
        <w:pBdr>
          <w:top w:val="nil"/>
          <w:left w:val="nil"/>
          <w:bottom w:val="nil"/>
          <w:right w:val="nil"/>
          <w:between w:val="nil"/>
        </w:pBdr>
        <w:spacing w:after="0" w:line="240" w:lineRule="auto"/>
        <w:rPr>
          <w:rFonts w:ascii="Corbel" w:eastAsia="Corbel" w:hAnsi="Corbel" w:cs="Corbel"/>
          <w:b/>
          <w:smallCaps/>
          <w:color w:val="0070C0"/>
          <w:sz w:val="24"/>
          <w:szCs w:val="24"/>
        </w:rPr>
      </w:pPr>
      <w:r>
        <w:rPr>
          <w:rFonts w:ascii="Corbel" w:eastAsia="Corbel" w:hAnsi="Corbel" w:cs="Corbel"/>
          <w:b/>
          <w:smallCaps/>
          <w:color w:val="000000"/>
          <w:sz w:val="24"/>
          <w:szCs w:val="24"/>
        </w:rPr>
        <w:t>1. Podstawowe informacje o przedmiocie</w:t>
      </w:r>
      <w:bookmarkStart w:id="0" w:name="_GoBack"/>
      <w:bookmarkEnd w:id="0"/>
    </w:p>
    <w:tbl>
      <w:tblPr>
        <w:tblStyle w:val="11"/>
        <w:tblW w:w="978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94"/>
        <w:gridCol w:w="7087"/>
      </w:tblGrid>
      <w:tr w:rsidR="00184509" w14:paraId="1914763A" w14:textId="77777777">
        <w:tc>
          <w:tcPr>
            <w:tcW w:w="2694" w:type="dxa"/>
            <w:vAlign w:val="center"/>
          </w:tcPr>
          <w:p w14:paraId="7B6B7DE8" w14:textId="77777777" w:rsidR="00184509" w:rsidRDefault="00095304">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Nazwa przedmiotu</w:t>
            </w:r>
          </w:p>
        </w:tc>
        <w:tc>
          <w:tcPr>
            <w:tcW w:w="7087" w:type="dxa"/>
            <w:vAlign w:val="center"/>
          </w:tcPr>
          <w:p w14:paraId="65CA3307" w14:textId="77777777" w:rsidR="00184509" w:rsidRDefault="00095304">
            <w:pPr>
              <w:pBdr>
                <w:top w:val="nil"/>
                <w:left w:val="nil"/>
                <w:bottom w:val="nil"/>
                <w:right w:val="nil"/>
                <w:between w:val="nil"/>
              </w:pBdr>
              <w:spacing w:before="40" w:after="40" w:line="240" w:lineRule="auto"/>
              <w:rPr>
                <w:rFonts w:ascii="Corbel" w:eastAsia="Corbel" w:hAnsi="Corbel" w:cs="Corbel"/>
                <w:b/>
                <w:color w:val="000000"/>
                <w:sz w:val="24"/>
                <w:szCs w:val="24"/>
              </w:rPr>
            </w:pPr>
            <w:r>
              <w:rPr>
                <w:rFonts w:ascii="Corbel" w:eastAsia="Corbel" w:hAnsi="Corbel" w:cs="Corbel"/>
                <w:b/>
                <w:color w:val="000000"/>
                <w:sz w:val="24"/>
                <w:szCs w:val="24"/>
              </w:rPr>
              <w:t>Ekspertyza kryminalistyczna</w:t>
            </w:r>
          </w:p>
        </w:tc>
      </w:tr>
      <w:tr w:rsidR="00184509" w14:paraId="0DFAE672" w14:textId="77777777">
        <w:tc>
          <w:tcPr>
            <w:tcW w:w="2694" w:type="dxa"/>
            <w:vAlign w:val="center"/>
          </w:tcPr>
          <w:p w14:paraId="41084B03" w14:textId="77777777" w:rsidR="00184509" w:rsidRDefault="00095304">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Kod przedmiotu*</w:t>
            </w:r>
          </w:p>
        </w:tc>
        <w:tc>
          <w:tcPr>
            <w:tcW w:w="7087" w:type="dxa"/>
            <w:vAlign w:val="center"/>
          </w:tcPr>
          <w:p w14:paraId="763297EA" w14:textId="77777777" w:rsidR="00184509" w:rsidRDefault="00184509">
            <w:pPr>
              <w:pBdr>
                <w:top w:val="nil"/>
                <w:left w:val="nil"/>
                <w:bottom w:val="nil"/>
                <w:right w:val="nil"/>
                <w:between w:val="nil"/>
              </w:pBdr>
              <w:spacing w:before="40" w:after="40" w:line="240" w:lineRule="auto"/>
              <w:rPr>
                <w:rFonts w:ascii="Corbel" w:eastAsia="Corbel" w:hAnsi="Corbel" w:cs="Corbel"/>
                <w:color w:val="000000"/>
                <w:sz w:val="24"/>
                <w:szCs w:val="24"/>
              </w:rPr>
            </w:pPr>
          </w:p>
        </w:tc>
      </w:tr>
      <w:tr w:rsidR="00184509" w14:paraId="3BB8BCF9" w14:textId="77777777">
        <w:tc>
          <w:tcPr>
            <w:tcW w:w="2694" w:type="dxa"/>
            <w:vAlign w:val="center"/>
          </w:tcPr>
          <w:p w14:paraId="6D674F65" w14:textId="77777777" w:rsidR="00184509" w:rsidRDefault="00095304">
            <w:pPr>
              <w:pBdr>
                <w:top w:val="nil"/>
                <w:left w:val="nil"/>
                <w:bottom w:val="nil"/>
                <w:right w:val="nil"/>
                <w:between w:val="nil"/>
              </w:pBdr>
              <w:tabs>
                <w:tab w:val="left" w:pos="-5643"/>
              </w:tabs>
              <w:spacing w:after="0" w:line="240" w:lineRule="auto"/>
              <w:rPr>
                <w:rFonts w:ascii="Corbel" w:eastAsia="Corbel" w:hAnsi="Corbel" w:cs="Corbel"/>
                <w:color w:val="000000"/>
                <w:sz w:val="24"/>
                <w:szCs w:val="24"/>
              </w:rPr>
            </w:pPr>
            <w:r>
              <w:rPr>
                <w:rFonts w:ascii="Corbel" w:eastAsia="Corbel" w:hAnsi="Corbel" w:cs="Corbel"/>
                <w:color w:val="000000"/>
                <w:sz w:val="24"/>
                <w:szCs w:val="24"/>
              </w:rPr>
              <w:t>nazwa jednostki prowadzącej kierunek</w:t>
            </w:r>
          </w:p>
        </w:tc>
        <w:tc>
          <w:tcPr>
            <w:tcW w:w="7087" w:type="dxa"/>
            <w:vAlign w:val="center"/>
          </w:tcPr>
          <w:p w14:paraId="2F5DC76F" w14:textId="77777777" w:rsidR="00184509" w:rsidRDefault="00095304">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Kolegium Nauk Społecznych</w:t>
            </w:r>
          </w:p>
        </w:tc>
      </w:tr>
      <w:tr w:rsidR="00184509" w14:paraId="3B7553D8" w14:textId="77777777">
        <w:tc>
          <w:tcPr>
            <w:tcW w:w="2694" w:type="dxa"/>
            <w:vAlign w:val="center"/>
          </w:tcPr>
          <w:p w14:paraId="39367985" w14:textId="77777777" w:rsidR="00184509" w:rsidRDefault="00095304">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Nazwa jednostki realizującej przedmiot</w:t>
            </w:r>
          </w:p>
        </w:tc>
        <w:tc>
          <w:tcPr>
            <w:tcW w:w="7087" w:type="dxa"/>
            <w:vAlign w:val="center"/>
          </w:tcPr>
          <w:p w14:paraId="79E0ADB8" w14:textId="77777777" w:rsidR="00184509" w:rsidRDefault="00095304">
            <w:pPr>
              <w:pBdr>
                <w:top w:val="nil"/>
                <w:left w:val="nil"/>
                <w:bottom w:val="nil"/>
                <w:right w:val="nil"/>
                <w:between w:val="nil"/>
              </w:pBdr>
              <w:spacing w:before="40" w:after="40" w:line="240" w:lineRule="auto"/>
              <w:rPr>
                <w:rFonts w:ascii="Corbel" w:eastAsia="Corbel" w:hAnsi="Corbel" w:cs="Corbel"/>
                <w:sz w:val="24"/>
                <w:szCs w:val="24"/>
              </w:rPr>
            </w:pPr>
            <w:r>
              <w:rPr>
                <w:rFonts w:ascii="Corbel" w:eastAsia="Corbel" w:hAnsi="Corbel" w:cs="Corbel"/>
                <w:color w:val="000000"/>
                <w:sz w:val="24"/>
                <w:szCs w:val="24"/>
              </w:rPr>
              <w:t xml:space="preserve">Instytut Nauk Prawnych, </w:t>
            </w:r>
            <w:r>
              <w:rPr>
                <w:rFonts w:ascii="Corbel" w:eastAsia="Corbel" w:hAnsi="Corbel" w:cs="Corbel"/>
                <w:sz w:val="24"/>
                <w:szCs w:val="24"/>
              </w:rPr>
              <w:t xml:space="preserve">Pracownia Kryminologii oraz Pracownia Kryminologii i Suicydologii </w:t>
            </w:r>
          </w:p>
        </w:tc>
      </w:tr>
      <w:tr w:rsidR="00184509" w14:paraId="307C8658" w14:textId="77777777">
        <w:tc>
          <w:tcPr>
            <w:tcW w:w="2694" w:type="dxa"/>
            <w:vAlign w:val="center"/>
          </w:tcPr>
          <w:p w14:paraId="1F1E63CE" w14:textId="77777777" w:rsidR="00184509" w:rsidRDefault="00095304">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Kierunek studiów</w:t>
            </w:r>
          </w:p>
        </w:tc>
        <w:tc>
          <w:tcPr>
            <w:tcW w:w="7087" w:type="dxa"/>
            <w:vAlign w:val="center"/>
          </w:tcPr>
          <w:p w14:paraId="6BE7A39C" w14:textId="77777777" w:rsidR="00184509" w:rsidRDefault="00095304">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Prawo</w:t>
            </w:r>
          </w:p>
        </w:tc>
      </w:tr>
      <w:tr w:rsidR="00184509" w14:paraId="37684D6B" w14:textId="77777777">
        <w:tc>
          <w:tcPr>
            <w:tcW w:w="2694" w:type="dxa"/>
            <w:vAlign w:val="center"/>
          </w:tcPr>
          <w:p w14:paraId="343A9C63" w14:textId="77777777" w:rsidR="00184509" w:rsidRDefault="00095304">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Poziom studiów</w:t>
            </w:r>
          </w:p>
        </w:tc>
        <w:tc>
          <w:tcPr>
            <w:tcW w:w="7087" w:type="dxa"/>
            <w:vAlign w:val="center"/>
          </w:tcPr>
          <w:p w14:paraId="478E4134" w14:textId="77777777" w:rsidR="00184509" w:rsidRDefault="00095304">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Jednolite studia magisterskie</w:t>
            </w:r>
          </w:p>
        </w:tc>
      </w:tr>
      <w:tr w:rsidR="00184509" w14:paraId="52327BE2" w14:textId="77777777">
        <w:tc>
          <w:tcPr>
            <w:tcW w:w="2694" w:type="dxa"/>
            <w:vAlign w:val="center"/>
          </w:tcPr>
          <w:p w14:paraId="376EE06E" w14:textId="77777777" w:rsidR="00184509" w:rsidRDefault="00095304">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Profil</w:t>
            </w:r>
          </w:p>
        </w:tc>
        <w:tc>
          <w:tcPr>
            <w:tcW w:w="7087" w:type="dxa"/>
            <w:vAlign w:val="center"/>
          </w:tcPr>
          <w:p w14:paraId="33A4BEA4" w14:textId="77777777" w:rsidR="00184509" w:rsidRDefault="00095304">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Ogólnoakademicki</w:t>
            </w:r>
          </w:p>
        </w:tc>
      </w:tr>
      <w:tr w:rsidR="00184509" w14:paraId="75357BC0" w14:textId="77777777">
        <w:tc>
          <w:tcPr>
            <w:tcW w:w="2694" w:type="dxa"/>
            <w:vAlign w:val="center"/>
          </w:tcPr>
          <w:p w14:paraId="75C772ED" w14:textId="77777777" w:rsidR="00184509" w:rsidRDefault="00095304">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Forma studiów</w:t>
            </w:r>
          </w:p>
        </w:tc>
        <w:tc>
          <w:tcPr>
            <w:tcW w:w="7087" w:type="dxa"/>
            <w:vAlign w:val="center"/>
          </w:tcPr>
          <w:p w14:paraId="7F90E887" w14:textId="77777777" w:rsidR="00184509" w:rsidRDefault="00095304">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Stacjonarne</w:t>
            </w:r>
          </w:p>
        </w:tc>
      </w:tr>
      <w:tr w:rsidR="00184509" w14:paraId="3428F951" w14:textId="77777777">
        <w:tc>
          <w:tcPr>
            <w:tcW w:w="2694" w:type="dxa"/>
            <w:vAlign w:val="center"/>
          </w:tcPr>
          <w:p w14:paraId="1FD96692" w14:textId="77777777" w:rsidR="00184509" w:rsidRDefault="00095304">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Rok i semestr/y studiów</w:t>
            </w:r>
          </w:p>
        </w:tc>
        <w:tc>
          <w:tcPr>
            <w:tcW w:w="7087" w:type="dxa"/>
            <w:vAlign w:val="center"/>
          </w:tcPr>
          <w:p w14:paraId="72409F37" w14:textId="77777777" w:rsidR="00184509" w:rsidRDefault="00095304">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Rok III, semestr VI</w:t>
            </w:r>
          </w:p>
        </w:tc>
      </w:tr>
      <w:tr w:rsidR="00184509" w14:paraId="13E3E803" w14:textId="77777777">
        <w:tc>
          <w:tcPr>
            <w:tcW w:w="2694" w:type="dxa"/>
            <w:vAlign w:val="center"/>
          </w:tcPr>
          <w:p w14:paraId="22F1677A" w14:textId="77777777" w:rsidR="00184509" w:rsidRDefault="00095304">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Rodzaj przedmiotu</w:t>
            </w:r>
          </w:p>
        </w:tc>
        <w:tc>
          <w:tcPr>
            <w:tcW w:w="7087" w:type="dxa"/>
            <w:vAlign w:val="center"/>
          </w:tcPr>
          <w:p w14:paraId="221B7F00" w14:textId="77777777" w:rsidR="00184509" w:rsidRDefault="00095304">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Fakultatywny</w:t>
            </w:r>
          </w:p>
        </w:tc>
      </w:tr>
      <w:tr w:rsidR="00184509" w14:paraId="3B7F0B6E" w14:textId="77777777">
        <w:tc>
          <w:tcPr>
            <w:tcW w:w="2694" w:type="dxa"/>
            <w:vAlign w:val="center"/>
          </w:tcPr>
          <w:p w14:paraId="294879BB" w14:textId="77777777" w:rsidR="00184509" w:rsidRDefault="00095304">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Język wykładowy</w:t>
            </w:r>
          </w:p>
        </w:tc>
        <w:tc>
          <w:tcPr>
            <w:tcW w:w="7087" w:type="dxa"/>
            <w:vAlign w:val="center"/>
          </w:tcPr>
          <w:p w14:paraId="5C72CF14" w14:textId="77777777" w:rsidR="00184509" w:rsidRDefault="00095304">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Polski</w:t>
            </w:r>
          </w:p>
        </w:tc>
      </w:tr>
      <w:tr w:rsidR="00184509" w14:paraId="61AFBE4D" w14:textId="77777777">
        <w:tc>
          <w:tcPr>
            <w:tcW w:w="2694" w:type="dxa"/>
            <w:vAlign w:val="center"/>
          </w:tcPr>
          <w:p w14:paraId="13E65AA6" w14:textId="77777777" w:rsidR="00184509" w:rsidRDefault="00095304">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Koordynator</w:t>
            </w:r>
          </w:p>
        </w:tc>
        <w:tc>
          <w:tcPr>
            <w:tcW w:w="7087" w:type="dxa"/>
            <w:vAlign w:val="center"/>
          </w:tcPr>
          <w:p w14:paraId="07304410" w14:textId="504ACF99" w:rsidR="00184509" w:rsidRDefault="00095304">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 xml:space="preserve">dr </w:t>
            </w:r>
            <w:r w:rsidR="009D26D5">
              <w:rPr>
                <w:rFonts w:ascii="Corbel" w:eastAsia="Corbel" w:hAnsi="Corbel" w:cs="Corbel"/>
                <w:color w:val="000000"/>
                <w:sz w:val="24"/>
                <w:szCs w:val="24"/>
              </w:rPr>
              <w:t xml:space="preserve">hab. </w:t>
            </w:r>
            <w:r>
              <w:rPr>
                <w:rFonts w:ascii="Corbel" w:eastAsia="Corbel" w:hAnsi="Corbel" w:cs="Corbel"/>
                <w:color w:val="000000"/>
                <w:sz w:val="24"/>
                <w:szCs w:val="24"/>
              </w:rPr>
              <w:t>Dorota Semków</w:t>
            </w:r>
            <w:r w:rsidR="009D26D5">
              <w:rPr>
                <w:rFonts w:ascii="Corbel" w:eastAsia="Corbel" w:hAnsi="Corbel" w:cs="Corbel"/>
                <w:color w:val="000000"/>
                <w:sz w:val="24"/>
                <w:szCs w:val="24"/>
              </w:rPr>
              <w:t>, prof. UR</w:t>
            </w:r>
          </w:p>
        </w:tc>
      </w:tr>
      <w:tr w:rsidR="00184509" w14:paraId="2F5D657E" w14:textId="77777777">
        <w:tc>
          <w:tcPr>
            <w:tcW w:w="2694" w:type="dxa"/>
            <w:vAlign w:val="center"/>
          </w:tcPr>
          <w:p w14:paraId="2E247B6C" w14:textId="77777777" w:rsidR="00184509" w:rsidRDefault="00095304">
            <w:pPr>
              <w:pBdr>
                <w:top w:val="nil"/>
                <w:left w:val="nil"/>
                <w:bottom w:val="nil"/>
                <w:right w:val="nil"/>
                <w:between w:val="nil"/>
              </w:pBdr>
              <w:tabs>
                <w:tab w:val="left" w:pos="-5643"/>
              </w:tabs>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Imię i nazwisko osoby prowadzącej / osób prowadzących</w:t>
            </w:r>
          </w:p>
        </w:tc>
        <w:tc>
          <w:tcPr>
            <w:tcW w:w="7087" w:type="dxa"/>
            <w:vAlign w:val="center"/>
          </w:tcPr>
          <w:p w14:paraId="620F5DFC" w14:textId="77777777" w:rsidR="009D26D5" w:rsidRDefault="009D26D5">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dr hab. Dorota Semków, prof. UR</w:t>
            </w:r>
            <w:r w:rsidR="00095304">
              <w:rPr>
                <w:rFonts w:ascii="Corbel" w:eastAsia="Corbel" w:hAnsi="Corbel" w:cs="Corbel"/>
                <w:color w:val="000000"/>
                <w:sz w:val="24"/>
                <w:szCs w:val="24"/>
              </w:rPr>
              <w:t xml:space="preserve">, dr Karol Bajda, </w:t>
            </w:r>
          </w:p>
          <w:p w14:paraId="489FA3D8" w14:textId="719A4EF5" w:rsidR="00184509" w:rsidRDefault="00095304">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mgr Magdalena Kruczek,</w:t>
            </w:r>
            <w:r w:rsidR="009D26D5">
              <w:rPr>
                <w:rFonts w:ascii="Corbel" w:eastAsia="Corbel" w:hAnsi="Corbel" w:cs="Corbel"/>
                <w:color w:val="000000"/>
                <w:sz w:val="24"/>
                <w:szCs w:val="24"/>
              </w:rPr>
              <w:t xml:space="preserve"> </w:t>
            </w:r>
            <w:r>
              <w:rPr>
                <w:rFonts w:ascii="Corbel" w:eastAsia="Corbel" w:hAnsi="Corbel" w:cs="Corbel"/>
                <w:color w:val="000000"/>
                <w:sz w:val="24"/>
                <w:szCs w:val="24"/>
              </w:rPr>
              <w:t>mgr Aleksandra Pelczar</w:t>
            </w:r>
          </w:p>
        </w:tc>
      </w:tr>
    </w:tbl>
    <w:p w14:paraId="2D0B6C50" w14:textId="77777777" w:rsidR="00184509" w:rsidRDefault="00095304">
      <w:pPr>
        <w:pBdr>
          <w:top w:val="nil"/>
          <w:left w:val="nil"/>
          <w:bottom w:val="nil"/>
          <w:right w:val="nil"/>
          <w:between w:val="nil"/>
        </w:pBdr>
        <w:tabs>
          <w:tab w:val="left" w:pos="-5814"/>
        </w:tabs>
        <w:spacing w:before="280" w:after="280" w:line="240" w:lineRule="auto"/>
        <w:jc w:val="both"/>
        <w:rPr>
          <w:rFonts w:ascii="Corbel" w:eastAsia="Corbel" w:hAnsi="Corbel" w:cs="Corbel"/>
          <w:b/>
          <w:color w:val="000000"/>
          <w:sz w:val="24"/>
          <w:szCs w:val="24"/>
        </w:rPr>
      </w:pPr>
      <w:r>
        <w:rPr>
          <w:rFonts w:ascii="Corbel" w:eastAsia="Corbel" w:hAnsi="Corbel" w:cs="Corbel"/>
          <w:b/>
          <w:color w:val="000000"/>
          <w:sz w:val="24"/>
          <w:szCs w:val="24"/>
        </w:rPr>
        <w:t xml:space="preserve">* </w:t>
      </w:r>
      <w:r>
        <w:rPr>
          <w:rFonts w:ascii="Corbel" w:eastAsia="Corbel" w:hAnsi="Corbel" w:cs="Corbel"/>
          <w:b/>
          <w:i/>
          <w:color w:val="000000"/>
          <w:sz w:val="24"/>
          <w:szCs w:val="24"/>
        </w:rPr>
        <w:t>-</w:t>
      </w:r>
      <w:r>
        <w:rPr>
          <w:rFonts w:ascii="Corbel" w:eastAsia="Corbel" w:hAnsi="Corbel" w:cs="Corbel"/>
          <w:i/>
          <w:color w:val="000000"/>
          <w:sz w:val="24"/>
          <w:szCs w:val="24"/>
        </w:rPr>
        <w:t>opcjonalni</w:t>
      </w:r>
      <w:r>
        <w:rPr>
          <w:rFonts w:ascii="Corbel" w:eastAsia="Corbel" w:hAnsi="Corbel" w:cs="Corbel"/>
          <w:color w:val="000000"/>
          <w:sz w:val="24"/>
          <w:szCs w:val="24"/>
        </w:rPr>
        <w:t>e,</w:t>
      </w:r>
      <w:r>
        <w:rPr>
          <w:rFonts w:ascii="Corbel" w:eastAsia="Corbel" w:hAnsi="Corbel" w:cs="Corbel"/>
          <w:b/>
          <w:i/>
          <w:color w:val="000000"/>
          <w:sz w:val="24"/>
          <w:szCs w:val="24"/>
        </w:rPr>
        <w:t xml:space="preserve"> </w:t>
      </w:r>
      <w:r>
        <w:rPr>
          <w:rFonts w:ascii="Corbel" w:eastAsia="Corbel" w:hAnsi="Corbel" w:cs="Corbel"/>
          <w:i/>
          <w:color w:val="000000"/>
          <w:sz w:val="24"/>
          <w:szCs w:val="24"/>
        </w:rPr>
        <w:t>zgodnie z ustaleniami w Jednostce</w:t>
      </w:r>
    </w:p>
    <w:p w14:paraId="2A47153A" w14:textId="77777777" w:rsidR="00184509" w:rsidRDefault="00095304">
      <w:pPr>
        <w:pBdr>
          <w:top w:val="nil"/>
          <w:left w:val="nil"/>
          <w:bottom w:val="nil"/>
          <w:right w:val="nil"/>
          <w:between w:val="nil"/>
        </w:pBdr>
        <w:tabs>
          <w:tab w:val="left" w:pos="-5814"/>
        </w:tabs>
        <w:spacing w:after="0" w:line="240" w:lineRule="auto"/>
        <w:ind w:left="284"/>
        <w:jc w:val="both"/>
        <w:rPr>
          <w:rFonts w:ascii="Corbel" w:eastAsia="Corbel" w:hAnsi="Corbel" w:cs="Corbel"/>
          <w:b/>
          <w:color w:val="000000"/>
          <w:sz w:val="24"/>
          <w:szCs w:val="24"/>
        </w:rPr>
      </w:pPr>
      <w:r>
        <w:rPr>
          <w:rFonts w:ascii="Corbel" w:eastAsia="Corbel" w:hAnsi="Corbel" w:cs="Corbel"/>
          <w:b/>
          <w:color w:val="000000"/>
          <w:sz w:val="24"/>
          <w:szCs w:val="24"/>
        </w:rPr>
        <w:t xml:space="preserve">1.1.Formy zajęć dydaktycznych, wymiar godzin i punktów ECTS </w:t>
      </w:r>
    </w:p>
    <w:p w14:paraId="04061596" w14:textId="77777777" w:rsidR="00184509" w:rsidRDefault="00184509">
      <w:pPr>
        <w:pBdr>
          <w:top w:val="nil"/>
          <w:left w:val="nil"/>
          <w:bottom w:val="nil"/>
          <w:right w:val="nil"/>
          <w:between w:val="nil"/>
        </w:pBdr>
        <w:tabs>
          <w:tab w:val="left" w:pos="-5814"/>
        </w:tabs>
        <w:spacing w:after="0" w:line="240" w:lineRule="auto"/>
        <w:jc w:val="both"/>
        <w:rPr>
          <w:rFonts w:ascii="Corbel" w:eastAsia="Corbel" w:hAnsi="Corbel" w:cs="Corbel"/>
          <w:b/>
          <w:color w:val="000000"/>
          <w:sz w:val="24"/>
          <w:szCs w:val="24"/>
        </w:rPr>
      </w:pPr>
    </w:p>
    <w:tbl>
      <w:tblPr>
        <w:tblStyle w:val="10"/>
        <w:tblW w:w="962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9"/>
        <w:gridCol w:w="833"/>
        <w:gridCol w:w="788"/>
        <w:gridCol w:w="931"/>
        <w:gridCol w:w="721"/>
        <w:gridCol w:w="821"/>
        <w:gridCol w:w="763"/>
        <w:gridCol w:w="948"/>
        <w:gridCol w:w="1189"/>
        <w:gridCol w:w="1505"/>
      </w:tblGrid>
      <w:tr w:rsidR="00184509" w14:paraId="5B401063" w14:textId="77777777" w:rsidTr="001963D9">
        <w:tc>
          <w:tcPr>
            <w:tcW w:w="1129" w:type="dxa"/>
            <w:tcBorders>
              <w:top w:val="single" w:sz="4" w:space="0" w:color="000000"/>
              <w:left w:val="single" w:sz="4" w:space="0" w:color="000000"/>
              <w:bottom w:val="single" w:sz="4" w:space="0" w:color="000000"/>
              <w:right w:val="single" w:sz="4" w:space="0" w:color="000000"/>
            </w:tcBorders>
            <w:vAlign w:val="center"/>
          </w:tcPr>
          <w:p w14:paraId="7876C1DA" w14:textId="77777777" w:rsidR="00184509" w:rsidRDefault="00095304" w:rsidP="009D26D5">
            <w:pPr>
              <w:pBdr>
                <w:top w:val="nil"/>
                <w:left w:val="nil"/>
                <w:bottom w:val="nil"/>
                <w:right w:val="nil"/>
                <w:between w:val="nil"/>
              </w:pBdr>
              <w:spacing w:after="120" w:line="240" w:lineRule="auto"/>
              <w:jc w:val="center"/>
              <w:rPr>
                <w:rFonts w:ascii="Corbel" w:eastAsia="Corbel" w:hAnsi="Corbel" w:cs="Corbel"/>
                <w:color w:val="000000"/>
                <w:sz w:val="24"/>
                <w:szCs w:val="24"/>
              </w:rPr>
            </w:pPr>
            <w:r>
              <w:rPr>
                <w:rFonts w:ascii="Corbel" w:eastAsia="Corbel" w:hAnsi="Corbel" w:cs="Corbel"/>
                <w:color w:val="000000"/>
                <w:sz w:val="24"/>
                <w:szCs w:val="24"/>
              </w:rPr>
              <w:t>Semestr</w:t>
            </w:r>
          </w:p>
          <w:p w14:paraId="7EF7C865" w14:textId="77777777" w:rsidR="00184509" w:rsidRDefault="00095304" w:rsidP="009D26D5">
            <w:pPr>
              <w:pBdr>
                <w:top w:val="nil"/>
                <w:left w:val="nil"/>
                <w:bottom w:val="nil"/>
                <w:right w:val="nil"/>
                <w:between w:val="nil"/>
              </w:pBdr>
              <w:spacing w:after="120" w:line="240" w:lineRule="auto"/>
              <w:jc w:val="center"/>
              <w:rPr>
                <w:rFonts w:ascii="Corbel" w:eastAsia="Corbel" w:hAnsi="Corbel" w:cs="Corbel"/>
                <w:color w:val="000000"/>
                <w:sz w:val="24"/>
                <w:szCs w:val="24"/>
              </w:rPr>
            </w:pPr>
            <w:r>
              <w:rPr>
                <w:rFonts w:ascii="Corbel" w:eastAsia="Corbel" w:hAnsi="Corbel" w:cs="Corbel"/>
                <w:color w:val="000000"/>
                <w:sz w:val="24"/>
                <w:szCs w:val="24"/>
              </w:rPr>
              <w:t>(nr)</w:t>
            </w:r>
          </w:p>
        </w:tc>
        <w:tc>
          <w:tcPr>
            <w:tcW w:w="833" w:type="dxa"/>
            <w:tcBorders>
              <w:top w:val="single" w:sz="4" w:space="0" w:color="000000"/>
              <w:left w:val="single" w:sz="4" w:space="0" w:color="000000"/>
              <w:bottom w:val="single" w:sz="4" w:space="0" w:color="000000"/>
              <w:right w:val="single" w:sz="4" w:space="0" w:color="000000"/>
            </w:tcBorders>
            <w:vAlign w:val="center"/>
          </w:tcPr>
          <w:p w14:paraId="02CFC2CE" w14:textId="77777777" w:rsidR="00184509" w:rsidRDefault="00095304" w:rsidP="009D26D5">
            <w:pPr>
              <w:pBdr>
                <w:top w:val="nil"/>
                <w:left w:val="nil"/>
                <w:bottom w:val="nil"/>
                <w:right w:val="nil"/>
                <w:between w:val="nil"/>
              </w:pBdr>
              <w:spacing w:after="120" w:line="240" w:lineRule="auto"/>
              <w:jc w:val="center"/>
              <w:rPr>
                <w:rFonts w:ascii="Corbel" w:eastAsia="Corbel" w:hAnsi="Corbel" w:cs="Corbel"/>
                <w:color w:val="000000"/>
                <w:sz w:val="24"/>
                <w:szCs w:val="24"/>
              </w:rPr>
            </w:pPr>
            <w:proofErr w:type="spellStart"/>
            <w:r>
              <w:rPr>
                <w:rFonts w:ascii="Corbel" w:eastAsia="Corbel" w:hAnsi="Corbel" w:cs="Corbel"/>
                <w:color w:val="000000"/>
                <w:sz w:val="24"/>
                <w:szCs w:val="24"/>
              </w:rPr>
              <w:t>Wykł</w:t>
            </w:r>
            <w:proofErr w:type="spellEnd"/>
            <w:r>
              <w:rPr>
                <w:rFonts w:ascii="Corbel" w:eastAsia="Corbel" w:hAnsi="Corbel" w:cs="Corbel"/>
                <w:color w:val="000000"/>
                <w:sz w:val="24"/>
                <w:szCs w:val="24"/>
              </w:rPr>
              <w:t>.</w:t>
            </w:r>
          </w:p>
        </w:tc>
        <w:tc>
          <w:tcPr>
            <w:tcW w:w="788" w:type="dxa"/>
            <w:tcBorders>
              <w:top w:val="single" w:sz="4" w:space="0" w:color="000000"/>
              <w:left w:val="single" w:sz="4" w:space="0" w:color="000000"/>
              <w:bottom w:val="single" w:sz="4" w:space="0" w:color="000000"/>
              <w:right w:val="single" w:sz="4" w:space="0" w:color="000000"/>
            </w:tcBorders>
            <w:vAlign w:val="center"/>
          </w:tcPr>
          <w:p w14:paraId="777112E7" w14:textId="77777777" w:rsidR="00184509" w:rsidRDefault="00095304" w:rsidP="009D26D5">
            <w:pPr>
              <w:pBdr>
                <w:top w:val="nil"/>
                <w:left w:val="nil"/>
                <w:bottom w:val="nil"/>
                <w:right w:val="nil"/>
                <w:between w:val="nil"/>
              </w:pBdr>
              <w:spacing w:after="120" w:line="240" w:lineRule="auto"/>
              <w:jc w:val="center"/>
              <w:rPr>
                <w:rFonts w:ascii="Corbel" w:eastAsia="Corbel" w:hAnsi="Corbel" w:cs="Corbel"/>
                <w:color w:val="000000"/>
                <w:sz w:val="24"/>
                <w:szCs w:val="24"/>
              </w:rPr>
            </w:pPr>
            <w:r>
              <w:rPr>
                <w:rFonts w:ascii="Corbel" w:eastAsia="Corbel" w:hAnsi="Corbel" w:cs="Corbel"/>
                <w:color w:val="000000"/>
                <w:sz w:val="24"/>
                <w:szCs w:val="24"/>
              </w:rPr>
              <w:t>Ćw.</w:t>
            </w:r>
          </w:p>
        </w:tc>
        <w:tc>
          <w:tcPr>
            <w:tcW w:w="931" w:type="dxa"/>
            <w:tcBorders>
              <w:top w:val="single" w:sz="4" w:space="0" w:color="000000"/>
              <w:left w:val="single" w:sz="4" w:space="0" w:color="000000"/>
              <w:bottom w:val="single" w:sz="4" w:space="0" w:color="000000"/>
              <w:right w:val="single" w:sz="4" w:space="0" w:color="000000"/>
            </w:tcBorders>
            <w:vAlign w:val="center"/>
          </w:tcPr>
          <w:p w14:paraId="47EF1F5B" w14:textId="77777777" w:rsidR="00184509" w:rsidRDefault="00095304" w:rsidP="009D26D5">
            <w:pPr>
              <w:pBdr>
                <w:top w:val="nil"/>
                <w:left w:val="nil"/>
                <w:bottom w:val="nil"/>
                <w:right w:val="nil"/>
                <w:between w:val="nil"/>
              </w:pBdr>
              <w:spacing w:after="120" w:line="240" w:lineRule="auto"/>
              <w:jc w:val="center"/>
              <w:rPr>
                <w:rFonts w:ascii="Corbel" w:eastAsia="Corbel" w:hAnsi="Corbel" w:cs="Corbel"/>
                <w:color w:val="000000"/>
                <w:sz w:val="24"/>
                <w:szCs w:val="24"/>
              </w:rPr>
            </w:pPr>
            <w:proofErr w:type="spellStart"/>
            <w:r>
              <w:rPr>
                <w:rFonts w:ascii="Corbel" w:eastAsia="Corbel" w:hAnsi="Corbel" w:cs="Corbel"/>
                <w:color w:val="000000"/>
                <w:sz w:val="24"/>
                <w:szCs w:val="24"/>
              </w:rPr>
              <w:t>Konw</w:t>
            </w:r>
            <w:proofErr w:type="spellEnd"/>
            <w:r>
              <w:rPr>
                <w:rFonts w:ascii="Corbel" w:eastAsia="Corbel" w:hAnsi="Corbel" w:cs="Corbel"/>
                <w:color w:val="000000"/>
                <w:sz w:val="24"/>
                <w:szCs w:val="24"/>
              </w:rPr>
              <w:t>.</w:t>
            </w:r>
          </w:p>
        </w:tc>
        <w:tc>
          <w:tcPr>
            <w:tcW w:w="721" w:type="dxa"/>
            <w:tcBorders>
              <w:top w:val="single" w:sz="4" w:space="0" w:color="000000"/>
              <w:left w:val="single" w:sz="4" w:space="0" w:color="000000"/>
              <w:bottom w:val="single" w:sz="4" w:space="0" w:color="000000"/>
              <w:right w:val="single" w:sz="4" w:space="0" w:color="000000"/>
            </w:tcBorders>
            <w:vAlign w:val="center"/>
          </w:tcPr>
          <w:p w14:paraId="3B92C525" w14:textId="77777777" w:rsidR="00184509" w:rsidRDefault="00095304" w:rsidP="009D26D5">
            <w:pPr>
              <w:pBdr>
                <w:top w:val="nil"/>
                <w:left w:val="nil"/>
                <w:bottom w:val="nil"/>
                <w:right w:val="nil"/>
                <w:between w:val="nil"/>
              </w:pBdr>
              <w:spacing w:after="120" w:line="240" w:lineRule="auto"/>
              <w:jc w:val="center"/>
              <w:rPr>
                <w:rFonts w:ascii="Corbel" w:eastAsia="Corbel" w:hAnsi="Corbel" w:cs="Corbel"/>
                <w:color w:val="000000"/>
                <w:sz w:val="24"/>
                <w:szCs w:val="24"/>
              </w:rPr>
            </w:pPr>
            <w:r>
              <w:rPr>
                <w:rFonts w:ascii="Corbel" w:eastAsia="Corbel" w:hAnsi="Corbel" w:cs="Corbel"/>
                <w:color w:val="000000"/>
                <w:sz w:val="24"/>
                <w:szCs w:val="24"/>
              </w:rPr>
              <w:t>Lab.</w:t>
            </w:r>
          </w:p>
        </w:tc>
        <w:tc>
          <w:tcPr>
            <w:tcW w:w="821" w:type="dxa"/>
            <w:tcBorders>
              <w:top w:val="single" w:sz="4" w:space="0" w:color="000000"/>
              <w:left w:val="single" w:sz="4" w:space="0" w:color="000000"/>
              <w:bottom w:val="single" w:sz="4" w:space="0" w:color="000000"/>
              <w:right w:val="single" w:sz="4" w:space="0" w:color="000000"/>
            </w:tcBorders>
            <w:vAlign w:val="center"/>
          </w:tcPr>
          <w:p w14:paraId="08A1E32D" w14:textId="77777777" w:rsidR="00184509" w:rsidRDefault="00095304" w:rsidP="009D26D5">
            <w:pPr>
              <w:pBdr>
                <w:top w:val="nil"/>
                <w:left w:val="nil"/>
                <w:bottom w:val="nil"/>
                <w:right w:val="nil"/>
                <w:between w:val="nil"/>
              </w:pBdr>
              <w:spacing w:after="120" w:line="240" w:lineRule="auto"/>
              <w:jc w:val="center"/>
              <w:rPr>
                <w:rFonts w:ascii="Corbel" w:eastAsia="Corbel" w:hAnsi="Corbel" w:cs="Corbel"/>
                <w:color w:val="000000"/>
                <w:sz w:val="24"/>
                <w:szCs w:val="24"/>
              </w:rPr>
            </w:pPr>
            <w:proofErr w:type="spellStart"/>
            <w:r>
              <w:rPr>
                <w:rFonts w:ascii="Corbel" w:eastAsia="Corbel" w:hAnsi="Corbel" w:cs="Corbel"/>
                <w:color w:val="000000"/>
                <w:sz w:val="24"/>
                <w:szCs w:val="24"/>
              </w:rPr>
              <w:t>Sem</w:t>
            </w:r>
            <w:proofErr w:type="spellEnd"/>
            <w:r>
              <w:rPr>
                <w:rFonts w:ascii="Corbel" w:eastAsia="Corbel" w:hAnsi="Corbel" w:cs="Corbel"/>
                <w:color w:val="000000"/>
                <w:sz w:val="24"/>
                <w:szCs w:val="24"/>
              </w:rPr>
              <w:t>.</w:t>
            </w:r>
          </w:p>
        </w:tc>
        <w:tc>
          <w:tcPr>
            <w:tcW w:w="763" w:type="dxa"/>
            <w:tcBorders>
              <w:top w:val="single" w:sz="4" w:space="0" w:color="000000"/>
              <w:left w:val="single" w:sz="4" w:space="0" w:color="000000"/>
              <w:bottom w:val="single" w:sz="4" w:space="0" w:color="000000"/>
              <w:right w:val="single" w:sz="4" w:space="0" w:color="000000"/>
            </w:tcBorders>
            <w:vAlign w:val="center"/>
          </w:tcPr>
          <w:p w14:paraId="4594FACE" w14:textId="77777777" w:rsidR="00184509" w:rsidRDefault="00095304" w:rsidP="009D26D5">
            <w:pPr>
              <w:pBdr>
                <w:top w:val="nil"/>
                <w:left w:val="nil"/>
                <w:bottom w:val="nil"/>
                <w:right w:val="nil"/>
                <w:between w:val="nil"/>
              </w:pBdr>
              <w:spacing w:after="120" w:line="240" w:lineRule="auto"/>
              <w:jc w:val="center"/>
              <w:rPr>
                <w:rFonts w:ascii="Corbel" w:eastAsia="Corbel" w:hAnsi="Corbel" w:cs="Corbel"/>
                <w:color w:val="000000"/>
                <w:sz w:val="24"/>
                <w:szCs w:val="24"/>
              </w:rPr>
            </w:pPr>
            <w:r>
              <w:rPr>
                <w:rFonts w:ascii="Corbel" w:eastAsia="Corbel" w:hAnsi="Corbel" w:cs="Corbel"/>
                <w:color w:val="000000"/>
                <w:sz w:val="24"/>
                <w:szCs w:val="24"/>
              </w:rPr>
              <w:t>ZP</w:t>
            </w:r>
          </w:p>
        </w:tc>
        <w:tc>
          <w:tcPr>
            <w:tcW w:w="948" w:type="dxa"/>
            <w:tcBorders>
              <w:top w:val="single" w:sz="4" w:space="0" w:color="000000"/>
              <w:left w:val="single" w:sz="4" w:space="0" w:color="000000"/>
              <w:bottom w:val="single" w:sz="4" w:space="0" w:color="000000"/>
              <w:right w:val="single" w:sz="4" w:space="0" w:color="000000"/>
            </w:tcBorders>
            <w:vAlign w:val="center"/>
          </w:tcPr>
          <w:p w14:paraId="7F669948" w14:textId="77777777" w:rsidR="00184509" w:rsidRDefault="00095304" w:rsidP="009D26D5">
            <w:pPr>
              <w:pBdr>
                <w:top w:val="nil"/>
                <w:left w:val="nil"/>
                <w:bottom w:val="nil"/>
                <w:right w:val="nil"/>
                <w:between w:val="nil"/>
              </w:pBdr>
              <w:spacing w:after="120" w:line="240" w:lineRule="auto"/>
              <w:jc w:val="center"/>
              <w:rPr>
                <w:rFonts w:ascii="Corbel" w:eastAsia="Corbel" w:hAnsi="Corbel" w:cs="Corbel"/>
                <w:color w:val="000000"/>
                <w:sz w:val="24"/>
                <w:szCs w:val="24"/>
              </w:rPr>
            </w:pPr>
            <w:proofErr w:type="spellStart"/>
            <w:r>
              <w:rPr>
                <w:rFonts w:ascii="Corbel" w:eastAsia="Corbel" w:hAnsi="Corbel" w:cs="Corbel"/>
                <w:color w:val="000000"/>
                <w:sz w:val="24"/>
                <w:szCs w:val="24"/>
              </w:rPr>
              <w:t>Prakt</w:t>
            </w:r>
            <w:proofErr w:type="spellEnd"/>
            <w:r>
              <w:rPr>
                <w:rFonts w:ascii="Corbel" w:eastAsia="Corbel" w:hAnsi="Corbel" w:cs="Corbel"/>
                <w:color w:val="000000"/>
                <w:sz w:val="24"/>
                <w:szCs w:val="24"/>
              </w:rPr>
              <w:t>.</w:t>
            </w:r>
          </w:p>
        </w:tc>
        <w:tc>
          <w:tcPr>
            <w:tcW w:w="1189" w:type="dxa"/>
            <w:tcBorders>
              <w:top w:val="single" w:sz="4" w:space="0" w:color="000000"/>
              <w:left w:val="single" w:sz="4" w:space="0" w:color="000000"/>
              <w:bottom w:val="single" w:sz="4" w:space="0" w:color="000000"/>
              <w:right w:val="single" w:sz="4" w:space="0" w:color="000000"/>
            </w:tcBorders>
            <w:vAlign w:val="center"/>
          </w:tcPr>
          <w:p w14:paraId="1E13674E" w14:textId="77777777" w:rsidR="00184509" w:rsidRDefault="00095304" w:rsidP="009D26D5">
            <w:pPr>
              <w:pBdr>
                <w:top w:val="nil"/>
                <w:left w:val="nil"/>
                <w:bottom w:val="nil"/>
                <w:right w:val="nil"/>
                <w:between w:val="nil"/>
              </w:pBdr>
              <w:spacing w:after="120" w:line="240" w:lineRule="auto"/>
              <w:jc w:val="center"/>
              <w:rPr>
                <w:rFonts w:ascii="Corbel" w:eastAsia="Corbel" w:hAnsi="Corbel" w:cs="Corbel"/>
                <w:color w:val="000000"/>
                <w:sz w:val="24"/>
                <w:szCs w:val="24"/>
              </w:rPr>
            </w:pPr>
            <w:r>
              <w:rPr>
                <w:rFonts w:ascii="Corbel" w:eastAsia="Corbel" w:hAnsi="Corbel" w:cs="Corbel"/>
                <w:color w:val="000000"/>
                <w:sz w:val="24"/>
                <w:szCs w:val="24"/>
              </w:rPr>
              <w:t>Inne (jakie?)</w:t>
            </w:r>
          </w:p>
        </w:tc>
        <w:tc>
          <w:tcPr>
            <w:tcW w:w="1505" w:type="dxa"/>
            <w:tcBorders>
              <w:top w:val="single" w:sz="4" w:space="0" w:color="000000"/>
              <w:left w:val="single" w:sz="4" w:space="0" w:color="000000"/>
              <w:bottom w:val="single" w:sz="4" w:space="0" w:color="000000"/>
              <w:right w:val="single" w:sz="4" w:space="0" w:color="000000"/>
            </w:tcBorders>
            <w:vAlign w:val="center"/>
          </w:tcPr>
          <w:p w14:paraId="696ED075" w14:textId="77777777" w:rsidR="00184509" w:rsidRDefault="00095304" w:rsidP="009D26D5">
            <w:pPr>
              <w:pBdr>
                <w:top w:val="nil"/>
                <w:left w:val="nil"/>
                <w:bottom w:val="nil"/>
                <w:right w:val="nil"/>
                <w:between w:val="nil"/>
              </w:pBdr>
              <w:spacing w:after="120" w:line="240" w:lineRule="auto"/>
              <w:jc w:val="center"/>
              <w:rPr>
                <w:rFonts w:ascii="Corbel" w:eastAsia="Corbel" w:hAnsi="Corbel" w:cs="Corbel"/>
                <w:b/>
                <w:color w:val="000000"/>
                <w:sz w:val="24"/>
                <w:szCs w:val="24"/>
              </w:rPr>
            </w:pPr>
            <w:r>
              <w:rPr>
                <w:rFonts w:ascii="Corbel" w:eastAsia="Corbel" w:hAnsi="Corbel" w:cs="Corbel"/>
                <w:b/>
                <w:color w:val="000000"/>
                <w:sz w:val="24"/>
                <w:szCs w:val="24"/>
              </w:rPr>
              <w:t>Liczba pkt. ECTS</w:t>
            </w:r>
          </w:p>
        </w:tc>
      </w:tr>
      <w:tr w:rsidR="00184509" w14:paraId="3126991C" w14:textId="77777777" w:rsidTr="001963D9">
        <w:trPr>
          <w:trHeight w:val="551"/>
        </w:trPr>
        <w:tc>
          <w:tcPr>
            <w:tcW w:w="1129" w:type="dxa"/>
            <w:tcBorders>
              <w:top w:val="single" w:sz="4" w:space="0" w:color="000000"/>
              <w:left w:val="single" w:sz="4" w:space="0" w:color="000000"/>
              <w:bottom w:val="single" w:sz="4" w:space="0" w:color="000000"/>
              <w:right w:val="single" w:sz="4" w:space="0" w:color="000000"/>
            </w:tcBorders>
            <w:vAlign w:val="center"/>
          </w:tcPr>
          <w:p w14:paraId="43C197C8" w14:textId="77777777" w:rsidR="00184509" w:rsidRDefault="00095304" w:rsidP="009D26D5">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VI</w:t>
            </w:r>
          </w:p>
        </w:tc>
        <w:tc>
          <w:tcPr>
            <w:tcW w:w="833" w:type="dxa"/>
            <w:tcBorders>
              <w:top w:val="single" w:sz="4" w:space="0" w:color="000000"/>
              <w:left w:val="single" w:sz="4" w:space="0" w:color="000000"/>
              <w:bottom w:val="single" w:sz="4" w:space="0" w:color="000000"/>
              <w:right w:val="single" w:sz="4" w:space="0" w:color="000000"/>
            </w:tcBorders>
            <w:vAlign w:val="center"/>
          </w:tcPr>
          <w:p w14:paraId="74E8AA1F" w14:textId="77777777" w:rsidR="00184509" w:rsidRDefault="00184509" w:rsidP="009D26D5">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788" w:type="dxa"/>
            <w:tcBorders>
              <w:top w:val="single" w:sz="4" w:space="0" w:color="000000"/>
              <w:left w:val="single" w:sz="4" w:space="0" w:color="000000"/>
              <w:bottom w:val="single" w:sz="4" w:space="0" w:color="000000"/>
              <w:right w:val="single" w:sz="4" w:space="0" w:color="000000"/>
            </w:tcBorders>
            <w:vAlign w:val="center"/>
          </w:tcPr>
          <w:p w14:paraId="1CD358A1" w14:textId="77777777" w:rsidR="00184509" w:rsidRDefault="00184509" w:rsidP="009D26D5">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931" w:type="dxa"/>
            <w:tcBorders>
              <w:top w:val="single" w:sz="4" w:space="0" w:color="000000"/>
              <w:left w:val="single" w:sz="4" w:space="0" w:color="000000"/>
              <w:bottom w:val="single" w:sz="4" w:space="0" w:color="000000"/>
              <w:right w:val="single" w:sz="4" w:space="0" w:color="000000"/>
            </w:tcBorders>
            <w:vAlign w:val="center"/>
          </w:tcPr>
          <w:p w14:paraId="72FBEB95" w14:textId="47D4100E" w:rsidR="00184509" w:rsidRDefault="00095304" w:rsidP="009D26D5">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30</w:t>
            </w:r>
          </w:p>
        </w:tc>
        <w:tc>
          <w:tcPr>
            <w:tcW w:w="721" w:type="dxa"/>
            <w:tcBorders>
              <w:top w:val="single" w:sz="4" w:space="0" w:color="000000"/>
              <w:left w:val="single" w:sz="4" w:space="0" w:color="000000"/>
              <w:bottom w:val="single" w:sz="4" w:space="0" w:color="000000"/>
              <w:right w:val="single" w:sz="4" w:space="0" w:color="000000"/>
            </w:tcBorders>
            <w:vAlign w:val="center"/>
          </w:tcPr>
          <w:p w14:paraId="45899DD4" w14:textId="77777777" w:rsidR="00184509" w:rsidRDefault="00184509" w:rsidP="009D26D5">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821" w:type="dxa"/>
            <w:tcBorders>
              <w:top w:val="single" w:sz="4" w:space="0" w:color="000000"/>
              <w:left w:val="single" w:sz="4" w:space="0" w:color="000000"/>
              <w:bottom w:val="single" w:sz="4" w:space="0" w:color="000000"/>
              <w:right w:val="single" w:sz="4" w:space="0" w:color="000000"/>
            </w:tcBorders>
            <w:vAlign w:val="center"/>
          </w:tcPr>
          <w:p w14:paraId="4B789AAB" w14:textId="77777777" w:rsidR="00184509" w:rsidRDefault="00184509" w:rsidP="009D26D5">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763" w:type="dxa"/>
            <w:tcBorders>
              <w:top w:val="single" w:sz="4" w:space="0" w:color="000000"/>
              <w:left w:val="single" w:sz="4" w:space="0" w:color="000000"/>
              <w:bottom w:val="single" w:sz="4" w:space="0" w:color="000000"/>
              <w:right w:val="single" w:sz="4" w:space="0" w:color="000000"/>
            </w:tcBorders>
            <w:vAlign w:val="center"/>
          </w:tcPr>
          <w:p w14:paraId="6CD264FD" w14:textId="77777777" w:rsidR="00184509" w:rsidRDefault="00184509" w:rsidP="009D26D5">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948" w:type="dxa"/>
            <w:tcBorders>
              <w:top w:val="single" w:sz="4" w:space="0" w:color="000000"/>
              <w:left w:val="single" w:sz="4" w:space="0" w:color="000000"/>
              <w:bottom w:val="single" w:sz="4" w:space="0" w:color="000000"/>
              <w:right w:val="single" w:sz="4" w:space="0" w:color="000000"/>
            </w:tcBorders>
            <w:vAlign w:val="center"/>
          </w:tcPr>
          <w:p w14:paraId="5E793A11" w14:textId="77777777" w:rsidR="00184509" w:rsidRDefault="00184509" w:rsidP="009D26D5">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1189" w:type="dxa"/>
            <w:tcBorders>
              <w:top w:val="single" w:sz="4" w:space="0" w:color="000000"/>
              <w:left w:val="single" w:sz="4" w:space="0" w:color="000000"/>
              <w:bottom w:val="single" w:sz="4" w:space="0" w:color="000000"/>
              <w:right w:val="single" w:sz="4" w:space="0" w:color="000000"/>
            </w:tcBorders>
            <w:vAlign w:val="center"/>
          </w:tcPr>
          <w:p w14:paraId="6BB57743" w14:textId="77777777" w:rsidR="00184509" w:rsidRDefault="00184509" w:rsidP="009D26D5">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p>
        </w:tc>
        <w:tc>
          <w:tcPr>
            <w:tcW w:w="1505" w:type="dxa"/>
            <w:tcBorders>
              <w:top w:val="single" w:sz="4" w:space="0" w:color="000000"/>
              <w:left w:val="single" w:sz="4" w:space="0" w:color="000000"/>
              <w:bottom w:val="single" w:sz="4" w:space="0" w:color="000000"/>
              <w:right w:val="single" w:sz="4" w:space="0" w:color="000000"/>
            </w:tcBorders>
            <w:vAlign w:val="center"/>
          </w:tcPr>
          <w:p w14:paraId="2BAD446B" w14:textId="77777777" w:rsidR="00184509" w:rsidRDefault="00095304" w:rsidP="009D26D5">
            <w:pPr>
              <w:pBdr>
                <w:top w:val="nil"/>
                <w:left w:val="nil"/>
                <w:bottom w:val="nil"/>
                <w:right w:val="nil"/>
                <w:between w:val="nil"/>
              </w:pBdr>
              <w:tabs>
                <w:tab w:val="left" w:pos="-5814"/>
              </w:tabs>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4</w:t>
            </w:r>
          </w:p>
        </w:tc>
      </w:tr>
    </w:tbl>
    <w:p w14:paraId="30CC91A7" w14:textId="77777777" w:rsidR="00184509" w:rsidRDefault="00184509">
      <w:pPr>
        <w:pBdr>
          <w:top w:val="nil"/>
          <w:left w:val="nil"/>
          <w:bottom w:val="nil"/>
          <w:right w:val="nil"/>
          <w:between w:val="nil"/>
        </w:pBdr>
        <w:tabs>
          <w:tab w:val="left" w:pos="-5814"/>
        </w:tabs>
        <w:spacing w:after="0" w:line="240" w:lineRule="auto"/>
        <w:jc w:val="both"/>
        <w:rPr>
          <w:rFonts w:ascii="Corbel" w:eastAsia="Corbel" w:hAnsi="Corbel" w:cs="Corbel"/>
          <w:color w:val="000000"/>
          <w:sz w:val="24"/>
          <w:szCs w:val="24"/>
        </w:rPr>
      </w:pPr>
    </w:p>
    <w:p w14:paraId="1B3863A5" w14:textId="77777777" w:rsidR="00184509" w:rsidRDefault="00095304">
      <w:pPr>
        <w:pBdr>
          <w:top w:val="nil"/>
          <w:left w:val="nil"/>
          <w:bottom w:val="nil"/>
          <w:right w:val="nil"/>
          <w:between w:val="nil"/>
        </w:pBdr>
        <w:tabs>
          <w:tab w:val="left" w:pos="709"/>
        </w:tabs>
        <w:spacing w:after="0" w:line="240" w:lineRule="auto"/>
        <w:ind w:left="284"/>
        <w:rPr>
          <w:rFonts w:ascii="Corbel" w:eastAsia="Corbel" w:hAnsi="Corbel" w:cs="Corbel"/>
          <w:color w:val="000000"/>
          <w:sz w:val="24"/>
          <w:szCs w:val="24"/>
        </w:rPr>
      </w:pPr>
      <w:r>
        <w:rPr>
          <w:rFonts w:ascii="Corbel" w:eastAsia="Corbel" w:hAnsi="Corbel" w:cs="Corbel"/>
          <w:b/>
          <w:color w:val="000000"/>
          <w:sz w:val="24"/>
          <w:szCs w:val="24"/>
        </w:rPr>
        <w:t>1.2.</w:t>
      </w:r>
      <w:r>
        <w:rPr>
          <w:rFonts w:ascii="Corbel" w:eastAsia="Corbel" w:hAnsi="Corbel" w:cs="Corbel"/>
          <w:b/>
          <w:color w:val="000000"/>
          <w:sz w:val="24"/>
          <w:szCs w:val="24"/>
        </w:rPr>
        <w:tab/>
        <w:t xml:space="preserve">Sposób realizacji zajęć  </w:t>
      </w:r>
    </w:p>
    <w:p w14:paraId="5D537F17" w14:textId="77777777" w:rsidR="00184509" w:rsidRDefault="00095304">
      <w:pPr>
        <w:pBdr>
          <w:top w:val="nil"/>
          <w:left w:val="nil"/>
          <w:bottom w:val="nil"/>
          <w:right w:val="nil"/>
          <w:between w:val="nil"/>
        </w:pBdr>
        <w:spacing w:after="0" w:line="240" w:lineRule="auto"/>
        <w:ind w:left="709"/>
        <w:rPr>
          <w:rFonts w:ascii="Corbel" w:eastAsia="Corbel" w:hAnsi="Corbel" w:cs="Corbel"/>
          <w:color w:val="000000"/>
          <w:sz w:val="24"/>
          <w:szCs w:val="24"/>
        </w:rPr>
      </w:pPr>
      <w:r>
        <w:rPr>
          <w:rFonts w:ascii="MS Gothic" w:eastAsia="MS Gothic" w:hAnsi="MS Gothic" w:cs="MS Gothic"/>
          <w:smallCaps/>
          <w:color w:val="000000"/>
          <w:sz w:val="24"/>
          <w:szCs w:val="24"/>
        </w:rPr>
        <w:t>x</w:t>
      </w:r>
      <w:r>
        <w:rPr>
          <w:rFonts w:ascii="Corbel" w:eastAsia="Corbel" w:hAnsi="Corbel" w:cs="Corbel"/>
          <w:color w:val="000000"/>
          <w:sz w:val="24"/>
          <w:szCs w:val="24"/>
        </w:rPr>
        <w:t xml:space="preserve"> zajęcia w formie tradycyjnej </w:t>
      </w:r>
    </w:p>
    <w:p w14:paraId="673F8080" w14:textId="0922CFD2" w:rsidR="00184509" w:rsidRDefault="00095304">
      <w:pPr>
        <w:pBdr>
          <w:top w:val="nil"/>
          <w:left w:val="nil"/>
          <w:bottom w:val="nil"/>
          <w:right w:val="nil"/>
          <w:between w:val="nil"/>
        </w:pBdr>
        <w:spacing w:after="0" w:line="240" w:lineRule="auto"/>
        <w:ind w:left="709"/>
        <w:rPr>
          <w:rFonts w:ascii="Corbel" w:eastAsia="Corbel" w:hAnsi="Corbel" w:cs="Corbel"/>
          <w:color w:val="000000"/>
          <w:sz w:val="24"/>
          <w:szCs w:val="24"/>
        </w:rPr>
      </w:pPr>
      <w:r>
        <w:rPr>
          <w:rFonts w:ascii="Corbel" w:eastAsia="Corbel" w:hAnsi="Corbel" w:cs="Corbel"/>
          <w:color w:val="000000"/>
          <w:sz w:val="24"/>
          <w:szCs w:val="24"/>
        </w:rPr>
        <w:t xml:space="preserve"> zajęcia realizowane z wykorzystaniem metod i technik kształcenia na odległość</w:t>
      </w:r>
    </w:p>
    <w:p w14:paraId="0A31A4F7" w14:textId="77777777" w:rsidR="00184509" w:rsidRDefault="00184509">
      <w:pPr>
        <w:pBdr>
          <w:top w:val="nil"/>
          <w:left w:val="nil"/>
          <w:bottom w:val="nil"/>
          <w:right w:val="nil"/>
          <w:between w:val="nil"/>
        </w:pBdr>
        <w:spacing w:after="0" w:line="240" w:lineRule="auto"/>
        <w:rPr>
          <w:rFonts w:ascii="Corbel" w:eastAsia="Corbel" w:hAnsi="Corbel" w:cs="Corbel"/>
          <w:b/>
          <w:color w:val="000000"/>
          <w:sz w:val="24"/>
          <w:szCs w:val="24"/>
        </w:rPr>
      </w:pPr>
    </w:p>
    <w:p w14:paraId="2D9251E0" w14:textId="7EE8BB54" w:rsidR="00184509" w:rsidRDefault="00095304">
      <w:pPr>
        <w:pBdr>
          <w:top w:val="nil"/>
          <w:left w:val="nil"/>
          <w:bottom w:val="nil"/>
          <w:right w:val="nil"/>
          <w:between w:val="nil"/>
        </w:pBdr>
        <w:tabs>
          <w:tab w:val="left" w:pos="709"/>
        </w:tabs>
        <w:spacing w:after="0" w:line="240" w:lineRule="auto"/>
        <w:ind w:left="709" w:hanging="425"/>
        <w:rPr>
          <w:rFonts w:ascii="Corbel" w:eastAsia="Corbel" w:hAnsi="Corbel" w:cs="Corbel"/>
          <w:b/>
          <w:color w:val="000000"/>
          <w:sz w:val="24"/>
          <w:szCs w:val="24"/>
        </w:rPr>
      </w:pPr>
      <w:r>
        <w:rPr>
          <w:rFonts w:ascii="Corbel" w:eastAsia="Corbel" w:hAnsi="Corbel" w:cs="Corbel"/>
          <w:b/>
          <w:color w:val="000000"/>
          <w:sz w:val="24"/>
          <w:szCs w:val="24"/>
        </w:rPr>
        <w:t xml:space="preserve">1.3 </w:t>
      </w:r>
      <w:r>
        <w:rPr>
          <w:rFonts w:ascii="Corbel" w:eastAsia="Corbel" w:hAnsi="Corbel" w:cs="Corbel"/>
          <w:b/>
          <w:color w:val="000000"/>
          <w:sz w:val="24"/>
          <w:szCs w:val="24"/>
        </w:rPr>
        <w:tab/>
        <w:t xml:space="preserve">Forma zaliczenia przedmiotu (z toku) </w:t>
      </w:r>
      <w:r>
        <w:rPr>
          <w:rFonts w:ascii="Corbel" w:eastAsia="Corbel" w:hAnsi="Corbel" w:cs="Corbel"/>
          <w:color w:val="000000"/>
          <w:sz w:val="24"/>
          <w:szCs w:val="24"/>
        </w:rPr>
        <w:t>(egzamin, zaliczenie z oceną, zaliczenie bez oceny)</w:t>
      </w:r>
    </w:p>
    <w:p w14:paraId="615BD66A" w14:textId="77777777" w:rsidR="00184509" w:rsidRDefault="00184509">
      <w:pPr>
        <w:pBdr>
          <w:top w:val="nil"/>
          <w:left w:val="nil"/>
          <w:bottom w:val="nil"/>
          <w:right w:val="nil"/>
          <w:between w:val="nil"/>
        </w:pBdr>
        <w:spacing w:after="0" w:line="240" w:lineRule="auto"/>
        <w:rPr>
          <w:rFonts w:ascii="Corbel" w:eastAsia="Corbel" w:hAnsi="Corbel" w:cs="Corbel"/>
          <w:smallCaps/>
          <w:color w:val="000000"/>
          <w:sz w:val="24"/>
          <w:szCs w:val="24"/>
        </w:rPr>
      </w:pPr>
    </w:p>
    <w:p w14:paraId="1B3D8AC2" w14:textId="77777777" w:rsidR="00184509" w:rsidRDefault="00095304">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Zaliczenie z oceną w formie testowej lub zaliczenie ustne</w:t>
      </w:r>
    </w:p>
    <w:p w14:paraId="2300FDAF" w14:textId="77777777" w:rsidR="00184509" w:rsidRDefault="00184509">
      <w:pPr>
        <w:pBdr>
          <w:top w:val="nil"/>
          <w:left w:val="nil"/>
          <w:bottom w:val="nil"/>
          <w:right w:val="nil"/>
          <w:between w:val="nil"/>
        </w:pBdr>
        <w:spacing w:after="0" w:line="240" w:lineRule="auto"/>
        <w:rPr>
          <w:rFonts w:ascii="Corbel" w:eastAsia="Corbel" w:hAnsi="Corbel" w:cs="Corbel"/>
          <w:smallCaps/>
          <w:color w:val="000000"/>
          <w:sz w:val="24"/>
          <w:szCs w:val="24"/>
        </w:rPr>
      </w:pPr>
    </w:p>
    <w:p w14:paraId="7810E7CE" w14:textId="77777777" w:rsidR="00184509" w:rsidRDefault="00095304">
      <w:pPr>
        <w:pBdr>
          <w:top w:val="nil"/>
          <w:left w:val="nil"/>
          <w:bottom w:val="nil"/>
          <w:right w:val="nil"/>
          <w:between w:val="nil"/>
        </w:pBdr>
        <w:spacing w:after="0" w:line="240" w:lineRule="auto"/>
        <w:rPr>
          <w:rFonts w:ascii="Corbel" w:eastAsia="Corbel" w:hAnsi="Corbel" w:cs="Corbel"/>
          <w:b/>
          <w:smallCaps/>
          <w:color w:val="000000"/>
          <w:sz w:val="24"/>
          <w:szCs w:val="24"/>
        </w:rPr>
      </w:pPr>
      <w:r>
        <w:rPr>
          <w:rFonts w:ascii="Corbel" w:eastAsia="Corbel" w:hAnsi="Corbel" w:cs="Corbel"/>
          <w:b/>
          <w:smallCaps/>
          <w:color w:val="000000"/>
          <w:sz w:val="24"/>
          <w:szCs w:val="24"/>
        </w:rPr>
        <w:t xml:space="preserve">2.Wymagania wstępne </w:t>
      </w:r>
    </w:p>
    <w:p w14:paraId="3B99C3BF" w14:textId="77777777" w:rsidR="00184509" w:rsidRDefault="00184509">
      <w:pPr>
        <w:pBdr>
          <w:top w:val="nil"/>
          <w:left w:val="nil"/>
          <w:bottom w:val="nil"/>
          <w:right w:val="nil"/>
          <w:between w:val="nil"/>
        </w:pBdr>
        <w:spacing w:after="0" w:line="240" w:lineRule="auto"/>
        <w:rPr>
          <w:rFonts w:ascii="Corbel" w:eastAsia="Corbel" w:hAnsi="Corbel" w:cs="Corbel"/>
          <w:b/>
          <w:smallCaps/>
          <w:color w:val="000000"/>
          <w:sz w:val="24"/>
          <w:szCs w:val="24"/>
        </w:rPr>
      </w:pPr>
    </w:p>
    <w:tbl>
      <w:tblPr>
        <w:tblStyle w:val="9"/>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20"/>
      </w:tblGrid>
      <w:tr w:rsidR="00184509" w14:paraId="6C1BB1C7" w14:textId="77777777">
        <w:tc>
          <w:tcPr>
            <w:tcW w:w="9520" w:type="dxa"/>
          </w:tcPr>
          <w:p w14:paraId="14F73E3F" w14:textId="77777777" w:rsidR="00184509" w:rsidRDefault="00095304">
            <w:pPr>
              <w:pBdr>
                <w:top w:val="nil"/>
                <w:left w:val="nil"/>
                <w:bottom w:val="nil"/>
                <w:right w:val="nil"/>
                <w:between w:val="nil"/>
              </w:pBdr>
              <w:spacing w:before="40" w:after="40" w:line="240" w:lineRule="auto"/>
              <w:rPr>
                <w:rFonts w:ascii="Corbel" w:eastAsia="Corbel" w:hAnsi="Corbel" w:cs="Corbel"/>
                <w:color w:val="000000"/>
                <w:sz w:val="24"/>
                <w:szCs w:val="24"/>
              </w:rPr>
            </w:pPr>
            <w:r>
              <w:rPr>
                <w:rFonts w:ascii="Corbel" w:eastAsia="Corbel" w:hAnsi="Corbel" w:cs="Corbel"/>
                <w:color w:val="000000"/>
                <w:sz w:val="24"/>
                <w:szCs w:val="24"/>
              </w:rPr>
              <w:t>podstawowa wiedza z zakresu prawa karnego materialnego i procedury karnej</w:t>
            </w:r>
          </w:p>
        </w:tc>
      </w:tr>
    </w:tbl>
    <w:p w14:paraId="7D8016A6" w14:textId="77777777" w:rsidR="00184509" w:rsidRDefault="00184509">
      <w:pPr>
        <w:pBdr>
          <w:top w:val="nil"/>
          <w:left w:val="nil"/>
          <w:bottom w:val="nil"/>
          <w:right w:val="nil"/>
          <w:between w:val="nil"/>
        </w:pBdr>
        <w:spacing w:after="0" w:line="240" w:lineRule="auto"/>
        <w:rPr>
          <w:rFonts w:ascii="Corbel" w:eastAsia="Corbel" w:hAnsi="Corbel" w:cs="Corbel"/>
          <w:b/>
          <w:smallCaps/>
          <w:color w:val="000000"/>
          <w:sz w:val="24"/>
          <w:szCs w:val="24"/>
        </w:rPr>
      </w:pPr>
    </w:p>
    <w:p w14:paraId="173C49D2" w14:textId="77777777" w:rsidR="001963D9" w:rsidRDefault="00095304">
      <w:pPr>
        <w:pBdr>
          <w:top w:val="nil"/>
          <w:left w:val="nil"/>
          <w:bottom w:val="nil"/>
          <w:right w:val="nil"/>
          <w:between w:val="nil"/>
        </w:pBdr>
        <w:spacing w:after="0" w:line="240" w:lineRule="auto"/>
      </w:pPr>
      <w:r>
        <w:br w:type="column"/>
      </w:r>
    </w:p>
    <w:p w14:paraId="35F1EC25" w14:textId="1CC045A3" w:rsidR="00184509" w:rsidRDefault="00095304">
      <w:pPr>
        <w:pBdr>
          <w:top w:val="nil"/>
          <w:left w:val="nil"/>
          <w:bottom w:val="nil"/>
          <w:right w:val="nil"/>
          <w:between w:val="nil"/>
        </w:pBdr>
        <w:spacing w:after="0" w:line="240" w:lineRule="auto"/>
        <w:rPr>
          <w:rFonts w:ascii="Corbel" w:eastAsia="Corbel" w:hAnsi="Corbel" w:cs="Corbel"/>
          <w:b/>
          <w:smallCaps/>
          <w:color w:val="000000"/>
          <w:sz w:val="24"/>
          <w:szCs w:val="24"/>
        </w:rPr>
      </w:pPr>
      <w:r>
        <w:rPr>
          <w:rFonts w:ascii="Corbel" w:eastAsia="Corbel" w:hAnsi="Corbel" w:cs="Corbel"/>
          <w:b/>
          <w:smallCaps/>
          <w:color w:val="000000"/>
          <w:sz w:val="24"/>
          <w:szCs w:val="24"/>
        </w:rPr>
        <w:t>3. cele, efekty uczenia się , treści Programowe i stosowane metody Dydaktyczne</w:t>
      </w:r>
    </w:p>
    <w:p w14:paraId="1CFD1B70" w14:textId="77777777" w:rsidR="00184509" w:rsidRDefault="00184509">
      <w:pPr>
        <w:pBdr>
          <w:top w:val="nil"/>
          <w:left w:val="nil"/>
          <w:bottom w:val="nil"/>
          <w:right w:val="nil"/>
          <w:between w:val="nil"/>
        </w:pBdr>
        <w:spacing w:after="0" w:line="240" w:lineRule="auto"/>
        <w:rPr>
          <w:rFonts w:ascii="Corbel" w:eastAsia="Corbel" w:hAnsi="Corbel" w:cs="Corbel"/>
          <w:b/>
          <w:smallCaps/>
          <w:color w:val="000000"/>
          <w:sz w:val="24"/>
          <w:szCs w:val="24"/>
        </w:rPr>
      </w:pPr>
    </w:p>
    <w:p w14:paraId="351262EB" w14:textId="77777777" w:rsidR="00184509" w:rsidRDefault="00095304">
      <w:pPr>
        <w:pBdr>
          <w:top w:val="nil"/>
          <w:left w:val="nil"/>
          <w:bottom w:val="nil"/>
          <w:right w:val="nil"/>
          <w:between w:val="nil"/>
        </w:pBdr>
        <w:tabs>
          <w:tab w:val="left" w:pos="-5814"/>
        </w:tabs>
        <w:spacing w:after="0" w:line="240" w:lineRule="auto"/>
        <w:ind w:left="360"/>
        <w:jc w:val="both"/>
        <w:rPr>
          <w:rFonts w:ascii="Corbel" w:eastAsia="Corbel" w:hAnsi="Corbel" w:cs="Corbel"/>
          <w:b/>
          <w:color w:val="000000"/>
          <w:sz w:val="24"/>
          <w:szCs w:val="24"/>
        </w:rPr>
      </w:pPr>
      <w:r>
        <w:rPr>
          <w:rFonts w:ascii="Corbel" w:eastAsia="Corbel" w:hAnsi="Corbel" w:cs="Corbel"/>
          <w:b/>
          <w:color w:val="000000"/>
          <w:sz w:val="24"/>
          <w:szCs w:val="24"/>
        </w:rPr>
        <w:t>3.1 Cele przedmiotu</w:t>
      </w:r>
    </w:p>
    <w:p w14:paraId="1D6992F0" w14:textId="77777777" w:rsidR="00184509" w:rsidRDefault="00184509">
      <w:pPr>
        <w:pBdr>
          <w:top w:val="nil"/>
          <w:left w:val="nil"/>
          <w:bottom w:val="nil"/>
          <w:right w:val="nil"/>
          <w:between w:val="nil"/>
        </w:pBdr>
        <w:tabs>
          <w:tab w:val="left" w:pos="-5814"/>
        </w:tabs>
        <w:spacing w:after="0" w:line="240" w:lineRule="auto"/>
        <w:ind w:left="360"/>
        <w:jc w:val="both"/>
        <w:rPr>
          <w:rFonts w:ascii="Corbel" w:eastAsia="Corbel" w:hAnsi="Corbel" w:cs="Corbel"/>
          <w:i/>
          <w:color w:val="000000"/>
          <w:sz w:val="24"/>
          <w:szCs w:val="24"/>
        </w:rPr>
      </w:pPr>
    </w:p>
    <w:tbl>
      <w:tblPr>
        <w:tblStyle w:val="8"/>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43"/>
        <w:gridCol w:w="8677"/>
      </w:tblGrid>
      <w:tr w:rsidR="00184509" w14:paraId="6FEC4208" w14:textId="77777777">
        <w:tc>
          <w:tcPr>
            <w:tcW w:w="843" w:type="dxa"/>
            <w:vAlign w:val="center"/>
          </w:tcPr>
          <w:p w14:paraId="7636B230" w14:textId="77777777" w:rsidR="00184509" w:rsidRDefault="00095304">
            <w:pPr>
              <w:pBdr>
                <w:top w:val="nil"/>
                <w:left w:val="nil"/>
                <w:bottom w:val="nil"/>
                <w:right w:val="nil"/>
                <w:between w:val="nil"/>
              </w:pBdr>
              <w:tabs>
                <w:tab w:val="left" w:pos="-5814"/>
              </w:tabs>
              <w:spacing w:before="40" w:after="40" w:line="240" w:lineRule="auto"/>
              <w:jc w:val="both"/>
              <w:rPr>
                <w:rFonts w:ascii="Corbel" w:eastAsia="Corbel" w:hAnsi="Corbel" w:cs="Corbel"/>
                <w:color w:val="000000"/>
                <w:sz w:val="24"/>
                <w:szCs w:val="24"/>
              </w:rPr>
            </w:pPr>
            <w:r>
              <w:rPr>
                <w:rFonts w:ascii="Corbel" w:eastAsia="Corbel" w:hAnsi="Corbel" w:cs="Corbel"/>
                <w:color w:val="000000"/>
                <w:sz w:val="24"/>
                <w:szCs w:val="24"/>
              </w:rPr>
              <w:t xml:space="preserve">C1 </w:t>
            </w:r>
          </w:p>
        </w:tc>
        <w:tc>
          <w:tcPr>
            <w:tcW w:w="8677" w:type="dxa"/>
            <w:vAlign w:val="center"/>
          </w:tcPr>
          <w:p w14:paraId="2B5ED3B3" w14:textId="77777777" w:rsidR="00184509" w:rsidRDefault="00095304">
            <w:pPr>
              <w:pBdr>
                <w:top w:val="nil"/>
                <w:left w:val="nil"/>
                <w:bottom w:val="nil"/>
                <w:right w:val="nil"/>
                <w:between w:val="nil"/>
              </w:pBdr>
              <w:tabs>
                <w:tab w:val="left" w:pos="-5814"/>
              </w:tabs>
              <w:spacing w:before="40" w:after="40" w:line="240" w:lineRule="auto"/>
              <w:jc w:val="both"/>
              <w:rPr>
                <w:rFonts w:ascii="Corbel" w:eastAsia="Corbel" w:hAnsi="Corbel" w:cs="Corbel"/>
                <w:color w:val="000000"/>
                <w:sz w:val="24"/>
                <w:szCs w:val="24"/>
              </w:rPr>
            </w:pPr>
            <w:r>
              <w:rPr>
                <w:rFonts w:ascii="Corbel" w:eastAsia="Corbel" w:hAnsi="Corbel" w:cs="Corbel"/>
                <w:color w:val="000000"/>
                <w:sz w:val="24"/>
                <w:szCs w:val="24"/>
              </w:rPr>
              <w:t>Zdobycie wiedzy z dziedziny kryminalistyki dotyczącej ekspertyzy kryminalistycznej przydatnej absolwentowi przy wykonywaniu zawodu prokuratora, sędziego, adwokata lub biegłego</w:t>
            </w:r>
          </w:p>
        </w:tc>
      </w:tr>
    </w:tbl>
    <w:p w14:paraId="55AE1C19" w14:textId="77777777" w:rsidR="00184509" w:rsidRDefault="00184509">
      <w:pPr>
        <w:pBdr>
          <w:top w:val="nil"/>
          <w:left w:val="nil"/>
          <w:bottom w:val="nil"/>
          <w:right w:val="nil"/>
          <w:between w:val="nil"/>
        </w:pBdr>
        <w:spacing w:after="0" w:line="240" w:lineRule="auto"/>
        <w:rPr>
          <w:rFonts w:ascii="Corbel" w:eastAsia="Corbel" w:hAnsi="Corbel" w:cs="Corbel"/>
          <w:color w:val="000000"/>
          <w:sz w:val="24"/>
          <w:szCs w:val="24"/>
        </w:rPr>
      </w:pPr>
    </w:p>
    <w:p w14:paraId="1378DA34" w14:textId="77777777" w:rsidR="00184509" w:rsidRDefault="00095304">
      <w:pPr>
        <w:spacing w:after="0" w:line="240" w:lineRule="auto"/>
        <w:ind w:left="426"/>
        <w:rPr>
          <w:rFonts w:ascii="Corbel" w:eastAsia="Corbel" w:hAnsi="Corbel" w:cs="Corbel"/>
          <w:sz w:val="24"/>
          <w:szCs w:val="24"/>
        </w:rPr>
      </w:pPr>
      <w:r>
        <w:rPr>
          <w:rFonts w:ascii="Corbel" w:eastAsia="Corbel" w:hAnsi="Corbel" w:cs="Corbel"/>
          <w:b/>
          <w:sz w:val="24"/>
          <w:szCs w:val="24"/>
        </w:rPr>
        <w:t>3.2 Efekty uczenia się dla przedmiotu</w:t>
      </w:r>
      <w:r>
        <w:rPr>
          <w:rFonts w:ascii="Corbel" w:eastAsia="Corbel" w:hAnsi="Corbel" w:cs="Corbel"/>
          <w:sz w:val="24"/>
          <w:szCs w:val="24"/>
        </w:rPr>
        <w:t xml:space="preserve"> </w:t>
      </w:r>
    </w:p>
    <w:p w14:paraId="1E57BEAE" w14:textId="77777777" w:rsidR="00184509" w:rsidRDefault="00184509">
      <w:pPr>
        <w:spacing w:after="0" w:line="240" w:lineRule="auto"/>
        <w:rPr>
          <w:rFonts w:ascii="Corbel" w:eastAsia="Corbel" w:hAnsi="Corbel" w:cs="Corbel"/>
          <w:sz w:val="24"/>
          <w:szCs w:val="24"/>
        </w:rPr>
      </w:pPr>
    </w:p>
    <w:tbl>
      <w:tblPr>
        <w:tblStyle w:val="7"/>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79"/>
        <w:gridCol w:w="5976"/>
        <w:gridCol w:w="1865"/>
      </w:tblGrid>
      <w:tr w:rsidR="00184509" w14:paraId="2AA1CCEB" w14:textId="77777777">
        <w:tc>
          <w:tcPr>
            <w:tcW w:w="1679" w:type="dxa"/>
            <w:vAlign w:val="center"/>
          </w:tcPr>
          <w:p w14:paraId="273ADF1F" w14:textId="77777777" w:rsidR="00184509" w:rsidRDefault="00095304">
            <w:pPr>
              <w:pBdr>
                <w:top w:val="nil"/>
                <w:left w:val="nil"/>
                <w:bottom w:val="nil"/>
                <w:right w:val="nil"/>
                <w:between w:val="nil"/>
              </w:pBdr>
              <w:spacing w:after="0" w:line="240" w:lineRule="auto"/>
              <w:jc w:val="center"/>
              <w:rPr>
                <w:rFonts w:ascii="Corbel" w:eastAsia="Corbel" w:hAnsi="Corbel" w:cs="Corbel"/>
                <w:color w:val="000000"/>
                <w:sz w:val="24"/>
                <w:szCs w:val="24"/>
              </w:rPr>
            </w:pPr>
            <w:r>
              <w:rPr>
                <w:rFonts w:ascii="Corbel" w:eastAsia="Corbel" w:hAnsi="Corbel" w:cs="Corbel"/>
                <w:b/>
                <w:color w:val="000000"/>
                <w:sz w:val="24"/>
                <w:szCs w:val="24"/>
              </w:rPr>
              <w:t>EK</w:t>
            </w:r>
            <w:r>
              <w:rPr>
                <w:rFonts w:ascii="Corbel" w:eastAsia="Corbel" w:hAnsi="Corbel" w:cs="Corbel"/>
                <w:color w:val="000000"/>
                <w:sz w:val="24"/>
                <w:szCs w:val="24"/>
              </w:rPr>
              <w:t xml:space="preserve"> (efekt uczenia się)</w:t>
            </w:r>
          </w:p>
        </w:tc>
        <w:tc>
          <w:tcPr>
            <w:tcW w:w="5976" w:type="dxa"/>
            <w:vAlign w:val="center"/>
          </w:tcPr>
          <w:p w14:paraId="188E6DCC" w14:textId="77777777" w:rsidR="00184509" w:rsidRDefault="00095304">
            <w:pPr>
              <w:pBdr>
                <w:top w:val="nil"/>
                <w:left w:val="nil"/>
                <w:bottom w:val="nil"/>
                <w:right w:val="nil"/>
                <w:between w:val="nil"/>
              </w:pBdr>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 xml:space="preserve">Treść efektu uczenia się zdefiniowanego dla przedmiotu </w:t>
            </w:r>
          </w:p>
        </w:tc>
        <w:tc>
          <w:tcPr>
            <w:tcW w:w="1865" w:type="dxa"/>
            <w:vAlign w:val="center"/>
          </w:tcPr>
          <w:p w14:paraId="2B16F42B" w14:textId="77777777" w:rsidR="00184509" w:rsidRDefault="00095304">
            <w:pPr>
              <w:pBdr>
                <w:top w:val="nil"/>
                <w:left w:val="nil"/>
                <w:bottom w:val="nil"/>
                <w:right w:val="nil"/>
                <w:between w:val="nil"/>
              </w:pBdr>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 xml:space="preserve">Odniesienie do efektów  kierunkowych </w:t>
            </w:r>
            <w:r>
              <w:rPr>
                <w:rFonts w:ascii="Corbel" w:eastAsia="Corbel" w:hAnsi="Corbel" w:cs="Corbel"/>
                <w:color w:val="000000"/>
                <w:sz w:val="24"/>
                <w:szCs w:val="24"/>
                <w:vertAlign w:val="superscript"/>
              </w:rPr>
              <w:footnoteReference w:id="1"/>
            </w:r>
          </w:p>
        </w:tc>
      </w:tr>
      <w:tr w:rsidR="00184509" w14:paraId="5FFD72ED" w14:textId="77777777">
        <w:tc>
          <w:tcPr>
            <w:tcW w:w="1679" w:type="dxa"/>
          </w:tcPr>
          <w:p w14:paraId="1C3F2F29" w14:textId="77777777" w:rsidR="00184509" w:rsidRDefault="00095304">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EK_01</w:t>
            </w:r>
          </w:p>
        </w:tc>
        <w:tc>
          <w:tcPr>
            <w:tcW w:w="5976" w:type="dxa"/>
          </w:tcPr>
          <w:p w14:paraId="3F00FEED" w14:textId="77777777" w:rsidR="00184509" w:rsidRDefault="00095304">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definiuje pojęcie ekspertyzy kryminalistycznej</w:t>
            </w:r>
          </w:p>
        </w:tc>
        <w:tc>
          <w:tcPr>
            <w:tcW w:w="1865" w:type="dxa"/>
          </w:tcPr>
          <w:p w14:paraId="2440AB6E" w14:textId="77777777" w:rsidR="00184509" w:rsidRDefault="00095304">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K_W06</w:t>
            </w:r>
          </w:p>
        </w:tc>
      </w:tr>
      <w:tr w:rsidR="00184509" w14:paraId="0AAA1CD7" w14:textId="77777777">
        <w:tc>
          <w:tcPr>
            <w:tcW w:w="1679" w:type="dxa"/>
          </w:tcPr>
          <w:p w14:paraId="192ED161" w14:textId="77777777" w:rsidR="00184509" w:rsidRDefault="00095304">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EK_02</w:t>
            </w:r>
          </w:p>
        </w:tc>
        <w:tc>
          <w:tcPr>
            <w:tcW w:w="5976" w:type="dxa"/>
          </w:tcPr>
          <w:p w14:paraId="34234391" w14:textId="77777777" w:rsidR="00184509" w:rsidRDefault="00095304">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wymienia i opisuje rodzaje ekspertyz kryminalistycznych oraz instytucje je wykonujące</w:t>
            </w:r>
          </w:p>
        </w:tc>
        <w:tc>
          <w:tcPr>
            <w:tcW w:w="1865" w:type="dxa"/>
          </w:tcPr>
          <w:p w14:paraId="47E3D689" w14:textId="77777777" w:rsidR="00184509" w:rsidRDefault="00095304">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K_W01</w:t>
            </w:r>
          </w:p>
        </w:tc>
      </w:tr>
      <w:tr w:rsidR="00184509" w14:paraId="4D54FCC2" w14:textId="77777777">
        <w:tc>
          <w:tcPr>
            <w:tcW w:w="1679" w:type="dxa"/>
          </w:tcPr>
          <w:p w14:paraId="3B211A21" w14:textId="77777777" w:rsidR="00184509" w:rsidRDefault="00095304">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EK_03</w:t>
            </w:r>
          </w:p>
        </w:tc>
        <w:tc>
          <w:tcPr>
            <w:tcW w:w="5976" w:type="dxa"/>
          </w:tcPr>
          <w:p w14:paraId="7FF43C66" w14:textId="77777777" w:rsidR="00184509" w:rsidRDefault="00095304">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 xml:space="preserve">posiada podstawową wiedzę z zakresu metodyki wykonywania wybranych rodzajów ekspertyz </w:t>
            </w:r>
          </w:p>
          <w:p w14:paraId="57BE2225" w14:textId="77777777" w:rsidR="00184509" w:rsidRDefault="00095304">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kryminalistycznych oraz zasad współpracy organu procesowego z biegłymi</w:t>
            </w:r>
          </w:p>
        </w:tc>
        <w:tc>
          <w:tcPr>
            <w:tcW w:w="1865" w:type="dxa"/>
          </w:tcPr>
          <w:p w14:paraId="3430C07B" w14:textId="77777777" w:rsidR="00184509" w:rsidRDefault="00095304">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K_W01</w:t>
            </w:r>
          </w:p>
        </w:tc>
      </w:tr>
      <w:tr w:rsidR="00184509" w14:paraId="4C4A192A" w14:textId="77777777">
        <w:tc>
          <w:tcPr>
            <w:tcW w:w="1679" w:type="dxa"/>
          </w:tcPr>
          <w:p w14:paraId="507182A8" w14:textId="77777777" w:rsidR="00184509" w:rsidRDefault="00095304">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EK_04</w:t>
            </w:r>
          </w:p>
        </w:tc>
        <w:tc>
          <w:tcPr>
            <w:tcW w:w="5976" w:type="dxa"/>
          </w:tcPr>
          <w:p w14:paraId="2DAE3B41" w14:textId="77777777" w:rsidR="00184509" w:rsidRDefault="00095304">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charakteryzuje zakres poszczególnych ekspertyz kryminalistycznych i wyjaśnia ich znaczenie dowodowe dla czynienia ustaleń faktycznych</w:t>
            </w:r>
          </w:p>
        </w:tc>
        <w:tc>
          <w:tcPr>
            <w:tcW w:w="1865" w:type="dxa"/>
          </w:tcPr>
          <w:p w14:paraId="1023E663" w14:textId="77777777" w:rsidR="00184509" w:rsidRDefault="00095304">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K_W02</w:t>
            </w:r>
          </w:p>
        </w:tc>
      </w:tr>
      <w:tr w:rsidR="00184509" w14:paraId="0F534271" w14:textId="77777777">
        <w:tc>
          <w:tcPr>
            <w:tcW w:w="1679" w:type="dxa"/>
          </w:tcPr>
          <w:p w14:paraId="51B438BF" w14:textId="77777777" w:rsidR="00184509" w:rsidRDefault="00095304">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EK_05</w:t>
            </w:r>
          </w:p>
        </w:tc>
        <w:tc>
          <w:tcPr>
            <w:tcW w:w="5976" w:type="dxa"/>
          </w:tcPr>
          <w:p w14:paraId="09F1E516" w14:textId="77777777" w:rsidR="00184509" w:rsidRDefault="00095304">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rozróżnia i klasyfikuje ślady kryminalistyczne</w:t>
            </w:r>
          </w:p>
        </w:tc>
        <w:tc>
          <w:tcPr>
            <w:tcW w:w="1865" w:type="dxa"/>
          </w:tcPr>
          <w:p w14:paraId="1FEE2D79" w14:textId="77777777" w:rsidR="00184509" w:rsidRDefault="00095304">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K_U08</w:t>
            </w:r>
          </w:p>
        </w:tc>
      </w:tr>
      <w:tr w:rsidR="00184509" w14:paraId="720C7FD7" w14:textId="77777777">
        <w:tc>
          <w:tcPr>
            <w:tcW w:w="1679" w:type="dxa"/>
          </w:tcPr>
          <w:p w14:paraId="0828A778" w14:textId="77777777" w:rsidR="00184509" w:rsidRDefault="00095304">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EK_06</w:t>
            </w:r>
          </w:p>
        </w:tc>
        <w:tc>
          <w:tcPr>
            <w:tcW w:w="5976" w:type="dxa"/>
          </w:tcPr>
          <w:p w14:paraId="1AAD65D6" w14:textId="77777777" w:rsidR="00184509" w:rsidRDefault="00095304">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dobiera właściwy rodzaj ekspertyzy dla zbadania określonych śladów kryminalistycznych i ocenia uzyskane na tej podstawie wnioski pod kątem znaczenia dowodowego</w:t>
            </w:r>
          </w:p>
        </w:tc>
        <w:tc>
          <w:tcPr>
            <w:tcW w:w="1865" w:type="dxa"/>
          </w:tcPr>
          <w:p w14:paraId="092881E9" w14:textId="77777777" w:rsidR="00184509" w:rsidRDefault="00095304">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K_U08</w:t>
            </w:r>
          </w:p>
        </w:tc>
      </w:tr>
      <w:tr w:rsidR="00184509" w14:paraId="2D49B625" w14:textId="77777777">
        <w:tc>
          <w:tcPr>
            <w:tcW w:w="1679" w:type="dxa"/>
          </w:tcPr>
          <w:p w14:paraId="64913DC9" w14:textId="77777777" w:rsidR="00184509" w:rsidRDefault="00095304">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EK_07</w:t>
            </w:r>
          </w:p>
        </w:tc>
        <w:tc>
          <w:tcPr>
            <w:tcW w:w="5976" w:type="dxa"/>
          </w:tcPr>
          <w:p w14:paraId="32FC2A67" w14:textId="77777777" w:rsidR="00184509" w:rsidRDefault="00095304">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dąży do odpowiedzialnego wykonywania powierzonych zadań oraz autonomicznego podejmowania decyzji w zakresie powierzonych obowiązków</w:t>
            </w:r>
          </w:p>
        </w:tc>
        <w:tc>
          <w:tcPr>
            <w:tcW w:w="1865" w:type="dxa"/>
          </w:tcPr>
          <w:p w14:paraId="0EF377DB" w14:textId="77777777" w:rsidR="00184509" w:rsidRDefault="00095304">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K_K04</w:t>
            </w:r>
          </w:p>
        </w:tc>
      </w:tr>
    </w:tbl>
    <w:p w14:paraId="7FDD7C02" w14:textId="77777777" w:rsidR="00184509" w:rsidRDefault="00184509">
      <w:pPr>
        <w:pBdr>
          <w:top w:val="nil"/>
          <w:left w:val="nil"/>
          <w:bottom w:val="nil"/>
          <w:right w:val="nil"/>
          <w:between w:val="nil"/>
        </w:pBdr>
        <w:spacing w:after="0" w:line="240" w:lineRule="auto"/>
        <w:rPr>
          <w:rFonts w:ascii="Corbel" w:eastAsia="Corbel" w:hAnsi="Corbel" w:cs="Corbel"/>
          <w:smallCaps/>
          <w:color w:val="000000"/>
          <w:sz w:val="24"/>
          <w:szCs w:val="24"/>
        </w:rPr>
      </w:pPr>
    </w:p>
    <w:p w14:paraId="6EEB5F5F" w14:textId="77777777" w:rsidR="00184509" w:rsidRDefault="00095304">
      <w:pPr>
        <w:pBdr>
          <w:top w:val="nil"/>
          <w:left w:val="nil"/>
          <w:bottom w:val="nil"/>
          <w:right w:val="nil"/>
          <w:between w:val="nil"/>
        </w:pBdr>
        <w:spacing w:after="0" w:line="240" w:lineRule="auto"/>
        <w:ind w:left="426"/>
        <w:jc w:val="both"/>
        <w:rPr>
          <w:rFonts w:ascii="Corbel" w:eastAsia="Corbel" w:hAnsi="Corbel" w:cs="Corbel"/>
          <w:color w:val="000000"/>
          <w:sz w:val="24"/>
          <w:szCs w:val="24"/>
        </w:rPr>
      </w:pPr>
      <w:r>
        <w:rPr>
          <w:rFonts w:ascii="Corbel" w:eastAsia="Corbel" w:hAnsi="Corbel" w:cs="Corbel"/>
          <w:b/>
          <w:color w:val="000000"/>
          <w:sz w:val="24"/>
          <w:szCs w:val="24"/>
        </w:rPr>
        <w:t xml:space="preserve">3.3 Treści programowe </w:t>
      </w:r>
      <w:r>
        <w:rPr>
          <w:rFonts w:ascii="Corbel" w:eastAsia="Corbel" w:hAnsi="Corbel" w:cs="Corbel"/>
          <w:color w:val="000000"/>
          <w:sz w:val="24"/>
          <w:szCs w:val="24"/>
        </w:rPr>
        <w:t xml:space="preserve">  </w:t>
      </w:r>
    </w:p>
    <w:p w14:paraId="56B6A916" w14:textId="77777777" w:rsidR="00184509" w:rsidRDefault="00184509">
      <w:pPr>
        <w:pBdr>
          <w:top w:val="nil"/>
          <w:left w:val="nil"/>
          <w:bottom w:val="nil"/>
          <w:right w:val="nil"/>
          <w:between w:val="nil"/>
        </w:pBdr>
        <w:spacing w:after="0" w:line="240" w:lineRule="auto"/>
        <w:ind w:left="426"/>
        <w:jc w:val="both"/>
        <w:rPr>
          <w:rFonts w:ascii="Corbel" w:eastAsia="Corbel" w:hAnsi="Corbel" w:cs="Corbel"/>
          <w:b/>
          <w:color w:val="000000"/>
          <w:sz w:val="24"/>
          <w:szCs w:val="24"/>
        </w:rPr>
      </w:pPr>
    </w:p>
    <w:p w14:paraId="38818849" w14:textId="77777777" w:rsidR="00184509" w:rsidRDefault="00095304">
      <w:pPr>
        <w:numPr>
          <w:ilvl w:val="0"/>
          <w:numId w:val="1"/>
        </w:numPr>
        <w:pBdr>
          <w:top w:val="nil"/>
          <w:left w:val="nil"/>
          <w:bottom w:val="nil"/>
          <w:right w:val="nil"/>
          <w:between w:val="nil"/>
        </w:pBdr>
        <w:spacing w:after="0" w:line="240" w:lineRule="auto"/>
        <w:jc w:val="both"/>
        <w:rPr>
          <w:rFonts w:ascii="Corbel" w:eastAsia="Corbel" w:hAnsi="Corbel" w:cs="Corbel"/>
          <w:color w:val="000000"/>
          <w:sz w:val="24"/>
          <w:szCs w:val="24"/>
        </w:rPr>
      </w:pPr>
      <w:r>
        <w:rPr>
          <w:rFonts w:ascii="Corbel" w:eastAsia="Corbel" w:hAnsi="Corbel" w:cs="Corbel"/>
          <w:color w:val="000000"/>
          <w:sz w:val="24"/>
          <w:szCs w:val="24"/>
        </w:rPr>
        <w:t xml:space="preserve">Problematyka ćwiczeń audytoryjnych, konwersatoryjnych, laboratoryjnych, zajęć praktycznych </w:t>
      </w:r>
    </w:p>
    <w:p w14:paraId="5C562372" w14:textId="77777777" w:rsidR="00184509" w:rsidRDefault="00184509">
      <w:pPr>
        <w:pBdr>
          <w:top w:val="nil"/>
          <w:left w:val="nil"/>
          <w:bottom w:val="nil"/>
          <w:right w:val="nil"/>
          <w:between w:val="nil"/>
        </w:pBdr>
        <w:spacing w:after="120" w:line="240" w:lineRule="auto"/>
        <w:ind w:left="1080"/>
        <w:jc w:val="both"/>
        <w:rPr>
          <w:rFonts w:ascii="Corbel" w:eastAsia="Corbel" w:hAnsi="Corbel" w:cs="Corbel"/>
          <w:color w:val="000000"/>
          <w:sz w:val="24"/>
          <w:szCs w:val="24"/>
        </w:rPr>
      </w:pPr>
    </w:p>
    <w:tbl>
      <w:tblPr>
        <w:tblStyle w:val="6"/>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20"/>
      </w:tblGrid>
      <w:tr w:rsidR="00184509" w14:paraId="1E97B2DE" w14:textId="77777777">
        <w:tc>
          <w:tcPr>
            <w:tcW w:w="9520" w:type="dxa"/>
          </w:tcPr>
          <w:p w14:paraId="6F9ABED4" w14:textId="77777777" w:rsidR="00184509" w:rsidRDefault="00095304">
            <w:pPr>
              <w:pBdr>
                <w:top w:val="nil"/>
                <w:left w:val="nil"/>
                <w:bottom w:val="nil"/>
                <w:right w:val="nil"/>
                <w:between w:val="nil"/>
              </w:pBdr>
              <w:spacing w:after="0" w:line="240" w:lineRule="auto"/>
              <w:ind w:left="-250" w:firstLine="250"/>
              <w:rPr>
                <w:rFonts w:ascii="Corbel" w:eastAsia="Corbel" w:hAnsi="Corbel" w:cs="Corbel"/>
                <w:color w:val="000000"/>
                <w:sz w:val="24"/>
                <w:szCs w:val="24"/>
              </w:rPr>
            </w:pPr>
            <w:r>
              <w:rPr>
                <w:rFonts w:ascii="Corbel" w:eastAsia="Corbel" w:hAnsi="Corbel" w:cs="Corbel"/>
                <w:color w:val="000000"/>
                <w:sz w:val="24"/>
                <w:szCs w:val="24"/>
              </w:rPr>
              <w:t>Treści merytoryczne</w:t>
            </w:r>
          </w:p>
        </w:tc>
      </w:tr>
      <w:tr w:rsidR="00184509" w14:paraId="2374C51F" w14:textId="77777777">
        <w:tc>
          <w:tcPr>
            <w:tcW w:w="9520" w:type="dxa"/>
          </w:tcPr>
          <w:p w14:paraId="3CB5BF32" w14:textId="77777777" w:rsidR="00184509" w:rsidRDefault="00095304">
            <w:pPr>
              <w:pBdr>
                <w:top w:val="nil"/>
                <w:left w:val="nil"/>
                <w:bottom w:val="nil"/>
                <w:right w:val="nil"/>
                <w:between w:val="nil"/>
              </w:pBdr>
              <w:spacing w:after="0" w:line="240" w:lineRule="auto"/>
              <w:ind w:left="-250" w:firstLine="250"/>
              <w:rPr>
                <w:rFonts w:ascii="Corbel" w:eastAsia="Corbel" w:hAnsi="Corbel" w:cs="Corbel"/>
                <w:color w:val="000000"/>
                <w:sz w:val="24"/>
                <w:szCs w:val="24"/>
              </w:rPr>
            </w:pPr>
            <w:r>
              <w:rPr>
                <w:rFonts w:ascii="Corbel" w:eastAsia="Corbel" w:hAnsi="Corbel" w:cs="Corbel"/>
                <w:color w:val="000000"/>
                <w:sz w:val="24"/>
                <w:szCs w:val="24"/>
              </w:rPr>
              <w:t>Ekspertyza kryminalistyczna – pojęcie i przedmiot, rodzaje</w:t>
            </w:r>
          </w:p>
        </w:tc>
      </w:tr>
      <w:tr w:rsidR="00184509" w14:paraId="0C6BF4E7" w14:textId="77777777">
        <w:tc>
          <w:tcPr>
            <w:tcW w:w="9520" w:type="dxa"/>
          </w:tcPr>
          <w:p w14:paraId="51BAF593" w14:textId="77777777" w:rsidR="00184509" w:rsidRDefault="00095304">
            <w:pPr>
              <w:pBdr>
                <w:top w:val="nil"/>
                <w:left w:val="nil"/>
                <w:bottom w:val="nil"/>
                <w:right w:val="nil"/>
                <w:between w:val="nil"/>
              </w:pBdr>
              <w:spacing w:after="0" w:line="240" w:lineRule="auto"/>
              <w:ind w:left="-250" w:firstLine="250"/>
              <w:rPr>
                <w:rFonts w:ascii="Corbel" w:eastAsia="Corbel" w:hAnsi="Corbel" w:cs="Corbel"/>
                <w:color w:val="000000"/>
                <w:sz w:val="24"/>
                <w:szCs w:val="24"/>
              </w:rPr>
            </w:pPr>
            <w:r>
              <w:rPr>
                <w:rFonts w:ascii="Corbel" w:eastAsia="Corbel" w:hAnsi="Corbel" w:cs="Corbel"/>
                <w:color w:val="000000"/>
                <w:sz w:val="24"/>
                <w:szCs w:val="24"/>
              </w:rPr>
              <w:t>Podstawy prawne wykonywania ekspertyzy</w:t>
            </w:r>
          </w:p>
        </w:tc>
      </w:tr>
      <w:tr w:rsidR="00184509" w14:paraId="014FF455" w14:textId="77777777">
        <w:tc>
          <w:tcPr>
            <w:tcW w:w="9520" w:type="dxa"/>
          </w:tcPr>
          <w:p w14:paraId="249EF5FF" w14:textId="77777777" w:rsidR="00184509" w:rsidRDefault="00095304">
            <w:pPr>
              <w:pBdr>
                <w:top w:val="nil"/>
                <w:left w:val="nil"/>
                <w:bottom w:val="nil"/>
                <w:right w:val="nil"/>
                <w:between w:val="nil"/>
              </w:pBdr>
              <w:spacing w:after="0" w:line="240" w:lineRule="auto"/>
              <w:ind w:left="-250" w:firstLine="250"/>
              <w:rPr>
                <w:rFonts w:ascii="Corbel" w:eastAsia="Corbel" w:hAnsi="Corbel" w:cs="Corbel"/>
                <w:color w:val="000000"/>
                <w:sz w:val="24"/>
                <w:szCs w:val="24"/>
              </w:rPr>
            </w:pPr>
            <w:r>
              <w:rPr>
                <w:rFonts w:ascii="Corbel" w:eastAsia="Corbel" w:hAnsi="Corbel" w:cs="Corbel"/>
                <w:color w:val="000000"/>
                <w:sz w:val="24"/>
                <w:szCs w:val="24"/>
              </w:rPr>
              <w:t>Rola i zadania biegłego. Zasady powoływania biegłych przez organ procesowy</w:t>
            </w:r>
          </w:p>
        </w:tc>
      </w:tr>
      <w:tr w:rsidR="00184509" w14:paraId="55A07032" w14:textId="77777777">
        <w:tc>
          <w:tcPr>
            <w:tcW w:w="9520" w:type="dxa"/>
          </w:tcPr>
          <w:p w14:paraId="735D194C" w14:textId="77777777" w:rsidR="00184509" w:rsidRDefault="00095304">
            <w:pPr>
              <w:pBdr>
                <w:top w:val="nil"/>
                <w:left w:val="nil"/>
                <w:bottom w:val="nil"/>
                <w:right w:val="nil"/>
                <w:between w:val="nil"/>
              </w:pBdr>
              <w:spacing w:after="0" w:line="240" w:lineRule="auto"/>
              <w:ind w:left="-250" w:firstLine="250"/>
              <w:rPr>
                <w:rFonts w:ascii="Corbel" w:eastAsia="Corbel" w:hAnsi="Corbel" w:cs="Corbel"/>
                <w:color w:val="000000"/>
                <w:sz w:val="24"/>
                <w:szCs w:val="24"/>
              </w:rPr>
            </w:pPr>
            <w:r>
              <w:rPr>
                <w:rFonts w:ascii="Corbel" w:eastAsia="Corbel" w:hAnsi="Corbel" w:cs="Corbel"/>
                <w:color w:val="000000"/>
                <w:sz w:val="24"/>
                <w:szCs w:val="24"/>
              </w:rPr>
              <w:t>Podmioty zajmujące się wykonywaniem ekspertyz kryminalistycznych w Polsce</w:t>
            </w:r>
          </w:p>
        </w:tc>
      </w:tr>
      <w:tr w:rsidR="00184509" w14:paraId="354E12D8" w14:textId="77777777">
        <w:tc>
          <w:tcPr>
            <w:tcW w:w="9520" w:type="dxa"/>
          </w:tcPr>
          <w:p w14:paraId="06FD0FA6" w14:textId="77777777" w:rsidR="00184509" w:rsidRDefault="00095304">
            <w:pPr>
              <w:pBdr>
                <w:top w:val="nil"/>
                <w:left w:val="nil"/>
                <w:bottom w:val="nil"/>
                <w:right w:val="nil"/>
                <w:between w:val="nil"/>
              </w:pBdr>
              <w:spacing w:after="0" w:line="240" w:lineRule="auto"/>
              <w:ind w:left="-250" w:firstLine="250"/>
              <w:rPr>
                <w:rFonts w:ascii="Corbel" w:eastAsia="Corbel" w:hAnsi="Corbel" w:cs="Corbel"/>
                <w:color w:val="000000"/>
                <w:sz w:val="24"/>
                <w:szCs w:val="24"/>
              </w:rPr>
            </w:pPr>
            <w:r>
              <w:rPr>
                <w:rFonts w:ascii="Corbel" w:eastAsia="Corbel" w:hAnsi="Corbel" w:cs="Corbel"/>
                <w:color w:val="000000"/>
                <w:sz w:val="24"/>
                <w:szCs w:val="24"/>
              </w:rPr>
              <w:t>Ślady kryminalistyczne</w:t>
            </w:r>
          </w:p>
        </w:tc>
      </w:tr>
      <w:tr w:rsidR="00184509" w14:paraId="1C9A204E" w14:textId="77777777">
        <w:tc>
          <w:tcPr>
            <w:tcW w:w="9520" w:type="dxa"/>
          </w:tcPr>
          <w:p w14:paraId="0F35C383" w14:textId="77777777" w:rsidR="00184509" w:rsidRDefault="00095304">
            <w:pPr>
              <w:pBdr>
                <w:top w:val="nil"/>
                <w:left w:val="nil"/>
                <w:bottom w:val="nil"/>
                <w:right w:val="nil"/>
                <w:between w:val="nil"/>
              </w:pBdr>
              <w:spacing w:after="0" w:line="240" w:lineRule="auto"/>
              <w:ind w:left="-250" w:firstLine="250"/>
              <w:rPr>
                <w:rFonts w:ascii="Corbel" w:eastAsia="Corbel" w:hAnsi="Corbel" w:cs="Corbel"/>
                <w:color w:val="000000"/>
                <w:sz w:val="24"/>
                <w:szCs w:val="24"/>
              </w:rPr>
            </w:pPr>
            <w:r>
              <w:rPr>
                <w:rFonts w:ascii="Corbel" w:eastAsia="Corbel" w:hAnsi="Corbel" w:cs="Corbel"/>
                <w:color w:val="000000"/>
                <w:sz w:val="24"/>
                <w:szCs w:val="24"/>
              </w:rPr>
              <w:t>Metodyka wykonywania wybranych rodzajów ekspertyz kryminalistycznych</w:t>
            </w:r>
          </w:p>
        </w:tc>
      </w:tr>
      <w:tr w:rsidR="00184509" w14:paraId="31E9C263" w14:textId="77777777">
        <w:tc>
          <w:tcPr>
            <w:tcW w:w="9520" w:type="dxa"/>
          </w:tcPr>
          <w:p w14:paraId="5FD60E26" w14:textId="77777777" w:rsidR="00184509" w:rsidRDefault="00095304">
            <w:pPr>
              <w:pBdr>
                <w:top w:val="nil"/>
                <w:left w:val="nil"/>
                <w:bottom w:val="nil"/>
                <w:right w:val="nil"/>
                <w:between w:val="nil"/>
              </w:pBdr>
              <w:spacing w:after="0" w:line="240" w:lineRule="auto"/>
              <w:ind w:left="-250" w:firstLine="250"/>
              <w:rPr>
                <w:rFonts w:ascii="Corbel" w:eastAsia="Corbel" w:hAnsi="Corbel" w:cs="Corbel"/>
                <w:color w:val="000000"/>
                <w:sz w:val="24"/>
                <w:szCs w:val="24"/>
              </w:rPr>
            </w:pPr>
            <w:r>
              <w:rPr>
                <w:rFonts w:ascii="Corbel" w:eastAsia="Corbel" w:hAnsi="Corbel" w:cs="Corbel"/>
                <w:color w:val="000000"/>
                <w:sz w:val="24"/>
                <w:szCs w:val="24"/>
              </w:rPr>
              <w:t>Ekspertyza grafologiczna. Ekspertyza lingwistyczna</w:t>
            </w:r>
          </w:p>
        </w:tc>
      </w:tr>
      <w:tr w:rsidR="00184509" w14:paraId="13E90AA6" w14:textId="77777777">
        <w:tc>
          <w:tcPr>
            <w:tcW w:w="9520" w:type="dxa"/>
          </w:tcPr>
          <w:p w14:paraId="6FD33018" w14:textId="77777777" w:rsidR="00184509" w:rsidRDefault="00095304">
            <w:pPr>
              <w:pBdr>
                <w:top w:val="nil"/>
                <w:left w:val="nil"/>
                <w:bottom w:val="nil"/>
                <w:right w:val="nil"/>
                <w:between w:val="nil"/>
              </w:pBdr>
              <w:spacing w:after="0" w:line="240" w:lineRule="auto"/>
              <w:ind w:left="-250" w:firstLine="250"/>
              <w:rPr>
                <w:rFonts w:ascii="Corbel" w:eastAsia="Corbel" w:hAnsi="Corbel" w:cs="Corbel"/>
                <w:color w:val="000000"/>
                <w:sz w:val="24"/>
                <w:szCs w:val="24"/>
              </w:rPr>
            </w:pPr>
            <w:r>
              <w:rPr>
                <w:rFonts w:ascii="Corbel" w:eastAsia="Corbel" w:hAnsi="Corbel" w:cs="Corbel"/>
                <w:color w:val="000000"/>
                <w:sz w:val="24"/>
                <w:szCs w:val="24"/>
              </w:rPr>
              <w:t>Ekspertyza dokumentów, pisma ręcznego i podpisów</w:t>
            </w:r>
          </w:p>
        </w:tc>
      </w:tr>
      <w:tr w:rsidR="00184509" w14:paraId="2FD00D66" w14:textId="77777777">
        <w:tc>
          <w:tcPr>
            <w:tcW w:w="9520" w:type="dxa"/>
          </w:tcPr>
          <w:p w14:paraId="6E4A3494" w14:textId="77777777" w:rsidR="00184509" w:rsidRDefault="00095304">
            <w:pPr>
              <w:pBdr>
                <w:top w:val="nil"/>
                <w:left w:val="nil"/>
                <w:bottom w:val="nil"/>
                <w:right w:val="nil"/>
                <w:between w:val="nil"/>
              </w:pBdr>
              <w:spacing w:after="0" w:line="240" w:lineRule="auto"/>
              <w:ind w:left="-250" w:firstLine="250"/>
              <w:rPr>
                <w:rFonts w:ascii="Corbel" w:eastAsia="Corbel" w:hAnsi="Corbel" w:cs="Corbel"/>
                <w:color w:val="000000"/>
                <w:sz w:val="24"/>
                <w:szCs w:val="24"/>
              </w:rPr>
            </w:pPr>
            <w:r>
              <w:rPr>
                <w:rFonts w:ascii="Corbel" w:eastAsia="Corbel" w:hAnsi="Corbel" w:cs="Corbel"/>
                <w:color w:val="000000"/>
                <w:sz w:val="24"/>
                <w:szCs w:val="24"/>
              </w:rPr>
              <w:t xml:space="preserve">Ekspertyza </w:t>
            </w:r>
            <w:proofErr w:type="spellStart"/>
            <w:r>
              <w:rPr>
                <w:rFonts w:ascii="Corbel" w:eastAsia="Corbel" w:hAnsi="Corbel" w:cs="Corbel"/>
                <w:color w:val="000000"/>
                <w:sz w:val="24"/>
                <w:szCs w:val="24"/>
              </w:rPr>
              <w:t>wariograficzna</w:t>
            </w:r>
            <w:proofErr w:type="spellEnd"/>
          </w:p>
        </w:tc>
      </w:tr>
      <w:tr w:rsidR="00184509" w14:paraId="76BD4500" w14:textId="77777777">
        <w:tc>
          <w:tcPr>
            <w:tcW w:w="9520" w:type="dxa"/>
          </w:tcPr>
          <w:p w14:paraId="5B9ED0CE" w14:textId="77777777" w:rsidR="00184509" w:rsidRDefault="00095304">
            <w:pPr>
              <w:pBdr>
                <w:top w:val="nil"/>
                <w:left w:val="nil"/>
                <w:bottom w:val="nil"/>
                <w:right w:val="nil"/>
                <w:between w:val="nil"/>
              </w:pBdr>
              <w:spacing w:after="0" w:line="240" w:lineRule="auto"/>
              <w:ind w:left="-250" w:firstLine="250"/>
              <w:rPr>
                <w:rFonts w:ascii="Corbel" w:eastAsia="Corbel" w:hAnsi="Corbel" w:cs="Corbel"/>
                <w:color w:val="000000"/>
                <w:sz w:val="24"/>
                <w:szCs w:val="24"/>
              </w:rPr>
            </w:pPr>
            <w:r>
              <w:rPr>
                <w:rFonts w:ascii="Corbel" w:eastAsia="Corbel" w:hAnsi="Corbel" w:cs="Corbel"/>
                <w:color w:val="000000"/>
                <w:sz w:val="24"/>
                <w:szCs w:val="24"/>
              </w:rPr>
              <w:t xml:space="preserve">Ekspertyza </w:t>
            </w:r>
            <w:proofErr w:type="spellStart"/>
            <w:r>
              <w:rPr>
                <w:rFonts w:ascii="Corbel" w:eastAsia="Corbel" w:hAnsi="Corbel" w:cs="Corbel"/>
                <w:color w:val="000000"/>
                <w:sz w:val="24"/>
                <w:szCs w:val="24"/>
              </w:rPr>
              <w:t>fonoskopijna</w:t>
            </w:r>
            <w:proofErr w:type="spellEnd"/>
          </w:p>
        </w:tc>
      </w:tr>
      <w:tr w:rsidR="00184509" w14:paraId="4DB31123" w14:textId="77777777">
        <w:tc>
          <w:tcPr>
            <w:tcW w:w="9520" w:type="dxa"/>
          </w:tcPr>
          <w:p w14:paraId="560D0CDB" w14:textId="77777777" w:rsidR="00184509" w:rsidRDefault="00095304">
            <w:pPr>
              <w:pBdr>
                <w:top w:val="nil"/>
                <w:left w:val="nil"/>
                <w:bottom w:val="nil"/>
                <w:right w:val="nil"/>
                <w:between w:val="nil"/>
              </w:pBdr>
              <w:spacing w:after="0" w:line="240" w:lineRule="auto"/>
              <w:ind w:left="-250" w:firstLine="250"/>
              <w:rPr>
                <w:rFonts w:ascii="Corbel" w:eastAsia="Corbel" w:hAnsi="Corbel" w:cs="Corbel"/>
                <w:color w:val="000000"/>
                <w:sz w:val="24"/>
                <w:szCs w:val="24"/>
              </w:rPr>
            </w:pPr>
            <w:r>
              <w:rPr>
                <w:rFonts w:ascii="Corbel" w:eastAsia="Corbel" w:hAnsi="Corbel" w:cs="Corbel"/>
                <w:color w:val="000000"/>
                <w:sz w:val="24"/>
                <w:szCs w:val="24"/>
              </w:rPr>
              <w:lastRenderedPageBreak/>
              <w:t>Ekspertyza mechanoskopijna</w:t>
            </w:r>
          </w:p>
        </w:tc>
      </w:tr>
      <w:tr w:rsidR="00184509" w14:paraId="06B76FC0" w14:textId="77777777">
        <w:tc>
          <w:tcPr>
            <w:tcW w:w="9520" w:type="dxa"/>
          </w:tcPr>
          <w:p w14:paraId="69A554E9" w14:textId="77777777" w:rsidR="00184509" w:rsidRDefault="00095304">
            <w:pPr>
              <w:pBdr>
                <w:top w:val="nil"/>
                <w:left w:val="nil"/>
                <w:bottom w:val="nil"/>
                <w:right w:val="nil"/>
                <w:between w:val="nil"/>
              </w:pBdr>
              <w:spacing w:after="0" w:line="240" w:lineRule="auto"/>
              <w:ind w:left="-250" w:firstLine="250"/>
              <w:rPr>
                <w:rFonts w:ascii="Corbel" w:eastAsia="Corbel" w:hAnsi="Corbel" w:cs="Corbel"/>
                <w:color w:val="000000"/>
                <w:sz w:val="24"/>
                <w:szCs w:val="24"/>
              </w:rPr>
            </w:pPr>
            <w:r>
              <w:rPr>
                <w:rFonts w:ascii="Corbel" w:eastAsia="Corbel" w:hAnsi="Corbel" w:cs="Corbel"/>
                <w:color w:val="000000"/>
                <w:sz w:val="24"/>
                <w:szCs w:val="24"/>
              </w:rPr>
              <w:t>Ekspertyzy z zakresu badania broni palnej</w:t>
            </w:r>
          </w:p>
        </w:tc>
      </w:tr>
      <w:tr w:rsidR="00184509" w14:paraId="24E4C0F1" w14:textId="77777777">
        <w:tc>
          <w:tcPr>
            <w:tcW w:w="9520" w:type="dxa"/>
          </w:tcPr>
          <w:p w14:paraId="4646CAF4" w14:textId="77777777" w:rsidR="00184509" w:rsidRDefault="00095304">
            <w:pPr>
              <w:pBdr>
                <w:top w:val="nil"/>
                <w:left w:val="nil"/>
                <w:bottom w:val="nil"/>
                <w:right w:val="nil"/>
                <w:between w:val="nil"/>
              </w:pBdr>
              <w:spacing w:after="0" w:line="240" w:lineRule="auto"/>
              <w:ind w:left="-250" w:firstLine="250"/>
              <w:rPr>
                <w:rFonts w:ascii="Corbel" w:eastAsia="Corbel" w:hAnsi="Corbel" w:cs="Corbel"/>
                <w:color w:val="000000"/>
                <w:sz w:val="24"/>
                <w:szCs w:val="24"/>
              </w:rPr>
            </w:pPr>
            <w:r>
              <w:rPr>
                <w:rFonts w:ascii="Corbel" w:eastAsia="Corbel" w:hAnsi="Corbel" w:cs="Corbel"/>
                <w:color w:val="000000"/>
                <w:sz w:val="24"/>
                <w:szCs w:val="24"/>
              </w:rPr>
              <w:t xml:space="preserve">Ekspertyza daktyloskopijna. Ekspertyza </w:t>
            </w:r>
            <w:proofErr w:type="spellStart"/>
            <w:r>
              <w:rPr>
                <w:rFonts w:ascii="Corbel" w:eastAsia="Corbel" w:hAnsi="Corbel" w:cs="Corbel"/>
                <w:color w:val="000000"/>
                <w:sz w:val="24"/>
                <w:szCs w:val="24"/>
              </w:rPr>
              <w:t>cheiloskopijna</w:t>
            </w:r>
            <w:proofErr w:type="spellEnd"/>
            <w:r>
              <w:rPr>
                <w:rFonts w:ascii="Corbel" w:eastAsia="Corbel" w:hAnsi="Corbel" w:cs="Corbel"/>
                <w:color w:val="000000"/>
                <w:sz w:val="24"/>
                <w:szCs w:val="24"/>
              </w:rPr>
              <w:t xml:space="preserve">. Ekspertyza </w:t>
            </w:r>
            <w:proofErr w:type="spellStart"/>
            <w:r>
              <w:rPr>
                <w:rFonts w:ascii="Corbel" w:eastAsia="Corbel" w:hAnsi="Corbel" w:cs="Corbel"/>
                <w:color w:val="000000"/>
                <w:sz w:val="24"/>
                <w:szCs w:val="24"/>
              </w:rPr>
              <w:t>traseologiczna</w:t>
            </w:r>
            <w:proofErr w:type="spellEnd"/>
          </w:p>
        </w:tc>
      </w:tr>
      <w:tr w:rsidR="00184509" w14:paraId="58D93549" w14:textId="77777777">
        <w:tc>
          <w:tcPr>
            <w:tcW w:w="9520" w:type="dxa"/>
          </w:tcPr>
          <w:p w14:paraId="76CAB045" w14:textId="77777777" w:rsidR="00184509" w:rsidRDefault="00095304">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Ekspertyza osmologiczna. Mikroślady. Badania antropologiczne, biologiczne i fizykochemiczne</w:t>
            </w:r>
          </w:p>
        </w:tc>
      </w:tr>
      <w:tr w:rsidR="00184509" w14:paraId="25860D2A" w14:textId="77777777">
        <w:tc>
          <w:tcPr>
            <w:tcW w:w="9520" w:type="dxa"/>
          </w:tcPr>
          <w:p w14:paraId="1FDE12DB" w14:textId="77777777" w:rsidR="00184509" w:rsidRDefault="00095304">
            <w:pPr>
              <w:pBdr>
                <w:top w:val="nil"/>
                <w:left w:val="nil"/>
                <w:bottom w:val="nil"/>
                <w:right w:val="nil"/>
                <w:between w:val="nil"/>
              </w:pBdr>
              <w:spacing w:after="0" w:line="240" w:lineRule="auto"/>
              <w:ind w:left="-250" w:firstLine="250"/>
              <w:rPr>
                <w:rFonts w:ascii="Corbel" w:eastAsia="Corbel" w:hAnsi="Corbel" w:cs="Corbel"/>
                <w:color w:val="000000"/>
                <w:sz w:val="24"/>
                <w:szCs w:val="24"/>
              </w:rPr>
            </w:pPr>
            <w:r>
              <w:rPr>
                <w:rFonts w:ascii="Corbel" w:eastAsia="Corbel" w:hAnsi="Corbel" w:cs="Corbel"/>
                <w:color w:val="000000"/>
                <w:sz w:val="24"/>
                <w:szCs w:val="24"/>
              </w:rPr>
              <w:t>Metody ujawniania i identyfikacji narkotyków. Ekspertyzy toksykologiczne</w:t>
            </w:r>
          </w:p>
        </w:tc>
      </w:tr>
    </w:tbl>
    <w:p w14:paraId="22B3C12D" w14:textId="77777777" w:rsidR="00184509" w:rsidRDefault="00184509">
      <w:pPr>
        <w:pBdr>
          <w:top w:val="nil"/>
          <w:left w:val="nil"/>
          <w:bottom w:val="nil"/>
          <w:right w:val="nil"/>
          <w:between w:val="nil"/>
        </w:pBdr>
        <w:spacing w:after="0" w:line="240" w:lineRule="auto"/>
        <w:rPr>
          <w:rFonts w:ascii="Corbel" w:eastAsia="Corbel" w:hAnsi="Corbel" w:cs="Corbel"/>
          <w:smallCaps/>
          <w:color w:val="000000"/>
          <w:sz w:val="24"/>
          <w:szCs w:val="24"/>
        </w:rPr>
      </w:pPr>
    </w:p>
    <w:p w14:paraId="6506A8AC" w14:textId="77777777" w:rsidR="00184509" w:rsidRDefault="00095304">
      <w:pPr>
        <w:pBdr>
          <w:top w:val="nil"/>
          <w:left w:val="nil"/>
          <w:bottom w:val="nil"/>
          <w:right w:val="nil"/>
          <w:between w:val="nil"/>
        </w:pBdr>
        <w:spacing w:after="0" w:line="240" w:lineRule="auto"/>
        <w:ind w:left="426"/>
        <w:rPr>
          <w:rFonts w:ascii="Corbel" w:eastAsia="Corbel" w:hAnsi="Corbel" w:cs="Corbel"/>
          <w:color w:val="000000"/>
          <w:sz w:val="24"/>
          <w:szCs w:val="24"/>
        </w:rPr>
      </w:pPr>
      <w:r>
        <w:rPr>
          <w:rFonts w:ascii="Corbel" w:eastAsia="Corbel" w:hAnsi="Corbel" w:cs="Corbel"/>
          <w:b/>
          <w:color w:val="000000"/>
          <w:sz w:val="24"/>
          <w:szCs w:val="24"/>
        </w:rPr>
        <w:t>3.4 Metody dydaktyczne</w:t>
      </w:r>
      <w:r>
        <w:rPr>
          <w:rFonts w:ascii="Corbel" w:eastAsia="Corbel" w:hAnsi="Corbel" w:cs="Corbel"/>
          <w:color w:val="000000"/>
          <w:sz w:val="24"/>
          <w:szCs w:val="24"/>
        </w:rPr>
        <w:t xml:space="preserve"> </w:t>
      </w:r>
      <w:r>
        <w:rPr>
          <w:rFonts w:ascii="Corbel" w:eastAsia="Corbel" w:hAnsi="Corbel" w:cs="Corbel"/>
          <w:i/>
          <w:color w:val="000000"/>
          <w:sz w:val="20"/>
          <w:szCs w:val="20"/>
        </w:rPr>
        <w:t xml:space="preserve"> </w:t>
      </w:r>
    </w:p>
    <w:p w14:paraId="4B81B9B5" w14:textId="77777777" w:rsidR="00184509" w:rsidRDefault="00095304">
      <w:pPr>
        <w:pBdr>
          <w:top w:val="nil"/>
          <w:left w:val="nil"/>
          <w:bottom w:val="nil"/>
          <w:right w:val="nil"/>
          <w:between w:val="nil"/>
        </w:pBdr>
        <w:spacing w:before="240" w:after="0" w:line="240" w:lineRule="auto"/>
        <w:jc w:val="both"/>
        <w:rPr>
          <w:rFonts w:ascii="Corbel" w:eastAsia="Corbel" w:hAnsi="Corbel" w:cs="Corbel"/>
          <w:color w:val="000000"/>
          <w:sz w:val="24"/>
          <w:szCs w:val="24"/>
        </w:rPr>
      </w:pPr>
      <w:r>
        <w:rPr>
          <w:rFonts w:ascii="Corbel" w:eastAsia="Corbel" w:hAnsi="Corbel" w:cs="Corbel"/>
          <w:color w:val="000000"/>
          <w:sz w:val="24"/>
          <w:szCs w:val="24"/>
        </w:rPr>
        <w:t>Konwersatorium z prezentacją multimedialną, dyskusja nad wskazanym zagadnieniem tematycznym ze szczególnym uwzględnieniem umiejętności praktycznego wykorzystania zdobytej wiedzy z zakresu poszczególnych ekspertyz kryminalistycznych, materiały audiowizualne, eksperyment, zajęcia praktyczne.</w:t>
      </w:r>
    </w:p>
    <w:p w14:paraId="4ABE2BD2" w14:textId="77777777" w:rsidR="00184509" w:rsidRDefault="00184509">
      <w:pPr>
        <w:pBdr>
          <w:top w:val="nil"/>
          <w:left w:val="nil"/>
          <w:bottom w:val="nil"/>
          <w:right w:val="nil"/>
          <w:between w:val="nil"/>
        </w:pBdr>
        <w:tabs>
          <w:tab w:val="left" w:pos="284"/>
        </w:tabs>
        <w:spacing w:after="0" w:line="240" w:lineRule="auto"/>
        <w:rPr>
          <w:rFonts w:ascii="Corbel" w:eastAsia="Corbel" w:hAnsi="Corbel" w:cs="Corbel"/>
          <w:b/>
          <w:color w:val="000000"/>
          <w:sz w:val="24"/>
          <w:szCs w:val="24"/>
        </w:rPr>
      </w:pPr>
    </w:p>
    <w:p w14:paraId="7CA3F3AC" w14:textId="77777777" w:rsidR="00184509" w:rsidRDefault="00095304">
      <w:pPr>
        <w:pBdr>
          <w:top w:val="nil"/>
          <w:left w:val="nil"/>
          <w:bottom w:val="nil"/>
          <w:right w:val="nil"/>
          <w:between w:val="nil"/>
        </w:pBdr>
        <w:tabs>
          <w:tab w:val="left" w:pos="284"/>
        </w:tabs>
        <w:spacing w:after="0" w:line="240" w:lineRule="auto"/>
        <w:rPr>
          <w:rFonts w:ascii="Corbel" w:eastAsia="Corbel" w:hAnsi="Corbel" w:cs="Corbel"/>
          <w:b/>
          <w:color w:val="000000"/>
          <w:sz w:val="24"/>
          <w:szCs w:val="24"/>
        </w:rPr>
      </w:pPr>
      <w:r>
        <w:rPr>
          <w:rFonts w:ascii="Corbel" w:eastAsia="Corbel" w:hAnsi="Corbel" w:cs="Corbel"/>
          <w:b/>
          <w:color w:val="000000"/>
          <w:sz w:val="24"/>
          <w:szCs w:val="24"/>
        </w:rPr>
        <w:t xml:space="preserve">4. METODY I KRYTERIA OCENY </w:t>
      </w:r>
    </w:p>
    <w:p w14:paraId="38C80C44" w14:textId="77777777" w:rsidR="00184509" w:rsidRDefault="00184509">
      <w:pPr>
        <w:pBdr>
          <w:top w:val="nil"/>
          <w:left w:val="nil"/>
          <w:bottom w:val="nil"/>
          <w:right w:val="nil"/>
          <w:between w:val="nil"/>
        </w:pBdr>
        <w:tabs>
          <w:tab w:val="left" w:pos="284"/>
        </w:tabs>
        <w:spacing w:after="0" w:line="240" w:lineRule="auto"/>
        <w:rPr>
          <w:rFonts w:ascii="Corbel" w:eastAsia="Corbel" w:hAnsi="Corbel" w:cs="Corbel"/>
          <w:b/>
          <w:color w:val="000000"/>
          <w:sz w:val="24"/>
          <w:szCs w:val="24"/>
        </w:rPr>
      </w:pPr>
    </w:p>
    <w:p w14:paraId="6D8B4D10" w14:textId="77777777" w:rsidR="00184509" w:rsidRDefault="00095304">
      <w:pPr>
        <w:pBdr>
          <w:top w:val="nil"/>
          <w:left w:val="nil"/>
          <w:bottom w:val="nil"/>
          <w:right w:val="nil"/>
          <w:between w:val="nil"/>
        </w:pBdr>
        <w:spacing w:after="0" w:line="240" w:lineRule="auto"/>
        <w:ind w:left="426"/>
        <w:rPr>
          <w:rFonts w:ascii="Corbel" w:eastAsia="Corbel" w:hAnsi="Corbel" w:cs="Corbel"/>
          <w:b/>
          <w:color w:val="000000"/>
          <w:sz w:val="24"/>
          <w:szCs w:val="24"/>
        </w:rPr>
      </w:pPr>
      <w:r>
        <w:rPr>
          <w:rFonts w:ascii="Corbel" w:eastAsia="Corbel" w:hAnsi="Corbel" w:cs="Corbel"/>
          <w:b/>
          <w:color w:val="000000"/>
          <w:sz w:val="24"/>
          <w:szCs w:val="24"/>
        </w:rPr>
        <w:t>4.1 Sposoby weryfikacji efektów uczenia się</w:t>
      </w:r>
    </w:p>
    <w:p w14:paraId="14186024" w14:textId="77777777" w:rsidR="00184509" w:rsidRDefault="00184509">
      <w:pPr>
        <w:pBdr>
          <w:top w:val="nil"/>
          <w:left w:val="nil"/>
          <w:bottom w:val="nil"/>
          <w:right w:val="nil"/>
          <w:between w:val="nil"/>
        </w:pBdr>
        <w:spacing w:after="0" w:line="240" w:lineRule="auto"/>
        <w:rPr>
          <w:rFonts w:ascii="Corbel" w:eastAsia="Corbel" w:hAnsi="Corbel" w:cs="Corbel"/>
          <w:color w:val="000000"/>
          <w:sz w:val="24"/>
          <w:szCs w:val="24"/>
        </w:rPr>
      </w:pPr>
    </w:p>
    <w:tbl>
      <w:tblPr>
        <w:tblStyle w:val="5"/>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19"/>
        <w:gridCol w:w="5274"/>
        <w:gridCol w:w="2327"/>
      </w:tblGrid>
      <w:tr w:rsidR="00184509" w14:paraId="437F57C5" w14:textId="77777777">
        <w:tc>
          <w:tcPr>
            <w:tcW w:w="1919" w:type="dxa"/>
            <w:vAlign w:val="center"/>
          </w:tcPr>
          <w:p w14:paraId="062D0C57" w14:textId="77777777" w:rsidR="00184509" w:rsidRDefault="00095304">
            <w:pPr>
              <w:pBdr>
                <w:top w:val="nil"/>
                <w:left w:val="nil"/>
                <w:bottom w:val="nil"/>
                <w:right w:val="nil"/>
                <w:between w:val="nil"/>
              </w:pBdr>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Symbol efektu</w:t>
            </w:r>
          </w:p>
        </w:tc>
        <w:tc>
          <w:tcPr>
            <w:tcW w:w="5274" w:type="dxa"/>
            <w:vAlign w:val="center"/>
          </w:tcPr>
          <w:p w14:paraId="093F0F1F" w14:textId="77777777" w:rsidR="00184509" w:rsidRDefault="00095304">
            <w:pPr>
              <w:pBdr>
                <w:top w:val="nil"/>
                <w:left w:val="nil"/>
                <w:bottom w:val="nil"/>
                <w:right w:val="nil"/>
                <w:between w:val="nil"/>
              </w:pBdr>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Metody oceny efektów uczenia się</w:t>
            </w:r>
          </w:p>
          <w:p w14:paraId="5333BD80" w14:textId="77777777" w:rsidR="00184509" w:rsidRDefault="00095304">
            <w:pPr>
              <w:pBdr>
                <w:top w:val="nil"/>
                <w:left w:val="nil"/>
                <w:bottom w:val="nil"/>
                <w:right w:val="nil"/>
                <w:between w:val="nil"/>
              </w:pBdr>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(np.: kolokwium, egzamin ustny, egzamin pisemny, projekt, sprawozdanie, obserwacja w trakcie zajęć)</w:t>
            </w:r>
          </w:p>
        </w:tc>
        <w:tc>
          <w:tcPr>
            <w:tcW w:w="2327" w:type="dxa"/>
            <w:vAlign w:val="center"/>
          </w:tcPr>
          <w:p w14:paraId="02F9BBE8" w14:textId="77777777" w:rsidR="00184509" w:rsidRDefault="00095304">
            <w:pPr>
              <w:pBdr>
                <w:top w:val="nil"/>
                <w:left w:val="nil"/>
                <w:bottom w:val="nil"/>
                <w:right w:val="nil"/>
                <w:between w:val="nil"/>
              </w:pBdr>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 xml:space="preserve">Forma zajęć dydaktycznych </w:t>
            </w:r>
          </w:p>
          <w:p w14:paraId="41AA760B" w14:textId="77777777" w:rsidR="00184509" w:rsidRDefault="00095304">
            <w:pPr>
              <w:pBdr>
                <w:top w:val="nil"/>
                <w:left w:val="nil"/>
                <w:bottom w:val="nil"/>
                <w:right w:val="nil"/>
                <w:between w:val="nil"/>
              </w:pBdr>
              <w:spacing w:after="0" w:line="240" w:lineRule="auto"/>
              <w:jc w:val="center"/>
              <w:rPr>
                <w:rFonts w:ascii="Corbel" w:eastAsia="Corbel" w:hAnsi="Corbel" w:cs="Corbel"/>
                <w:color w:val="000000"/>
                <w:sz w:val="24"/>
                <w:szCs w:val="24"/>
              </w:rPr>
            </w:pPr>
            <w:r>
              <w:rPr>
                <w:rFonts w:ascii="Corbel" w:eastAsia="Corbel" w:hAnsi="Corbel" w:cs="Corbel"/>
                <w:color w:val="000000"/>
                <w:sz w:val="24"/>
                <w:szCs w:val="24"/>
              </w:rPr>
              <w:t xml:space="preserve">(w, </w:t>
            </w:r>
            <w:proofErr w:type="spellStart"/>
            <w:r>
              <w:rPr>
                <w:rFonts w:ascii="Corbel" w:eastAsia="Corbel" w:hAnsi="Corbel" w:cs="Corbel"/>
                <w:color w:val="000000"/>
                <w:sz w:val="24"/>
                <w:szCs w:val="24"/>
              </w:rPr>
              <w:t>ćw</w:t>
            </w:r>
            <w:proofErr w:type="spellEnd"/>
            <w:r>
              <w:rPr>
                <w:rFonts w:ascii="Corbel" w:eastAsia="Corbel" w:hAnsi="Corbel" w:cs="Corbel"/>
                <w:color w:val="000000"/>
                <w:sz w:val="24"/>
                <w:szCs w:val="24"/>
              </w:rPr>
              <w:t>, …)</w:t>
            </w:r>
          </w:p>
        </w:tc>
      </w:tr>
      <w:tr w:rsidR="00184509" w14:paraId="0B710DC6" w14:textId="77777777">
        <w:tc>
          <w:tcPr>
            <w:tcW w:w="1919" w:type="dxa"/>
          </w:tcPr>
          <w:p w14:paraId="0756EDE5" w14:textId="77777777" w:rsidR="00184509" w:rsidRDefault="00095304">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 xml:space="preserve">EK_ 01 </w:t>
            </w:r>
          </w:p>
        </w:tc>
        <w:tc>
          <w:tcPr>
            <w:tcW w:w="5274" w:type="dxa"/>
          </w:tcPr>
          <w:p w14:paraId="2CF12F0D" w14:textId="77777777" w:rsidR="00184509" w:rsidRDefault="00095304">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ZALICZENIE PISEMNE W FORMIE TESTOWEJ LUB ZALICZENIE USTNE</w:t>
            </w:r>
          </w:p>
        </w:tc>
        <w:tc>
          <w:tcPr>
            <w:tcW w:w="2327" w:type="dxa"/>
          </w:tcPr>
          <w:p w14:paraId="3BA6DCCA" w14:textId="77777777" w:rsidR="00184509" w:rsidRDefault="00095304">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KONWERSATORIUM</w:t>
            </w:r>
          </w:p>
        </w:tc>
      </w:tr>
      <w:tr w:rsidR="00184509" w14:paraId="301F01C8" w14:textId="77777777">
        <w:tc>
          <w:tcPr>
            <w:tcW w:w="1919" w:type="dxa"/>
          </w:tcPr>
          <w:p w14:paraId="0B2A16FC" w14:textId="77777777" w:rsidR="00184509" w:rsidRDefault="00095304">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 02</w:t>
            </w:r>
          </w:p>
        </w:tc>
        <w:tc>
          <w:tcPr>
            <w:tcW w:w="5274" w:type="dxa"/>
          </w:tcPr>
          <w:p w14:paraId="68C081E8" w14:textId="77777777" w:rsidR="00184509" w:rsidRDefault="00095304">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ZALICZENIE PISEMNE W FORMIE TESTOWEJ LUB ZALICZENIE USTNE</w:t>
            </w:r>
          </w:p>
        </w:tc>
        <w:tc>
          <w:tcPr>
            <w:tcW w:w="2327" w:type="dxa"/>
          </w:tcPr>
          <w:p w14:paraId="3C44A29C" w14:textId="77777777" w:rsidR="00184509" w:rsidRDefault="00095304">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KONWERSATORIUM</w:t>
            </w:r>
          </w:p>
        </w:tc>
      </w:tr>
      <w:tr w:rsidR="00184509" w14:paraId="0BC27067" w14:textId="77777777">
        <w:tc>
          <w:tcPr>
            <w:tcW w:w="1919" w:type="dxa"/>
          </w:tcPr>
          <w:p w14:paraId="30941798" w14:textId="77777777" w:rsidR="00184509" w:rsidRDefault="00095304">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EK_03</w:t>
            </w:r>
          </w:p>
        </w:tc>
        <w:tc>
          <w:tcPr>
            <w:tcW w:w="5274" w:type="dxa"/>
          </w:tcPr>
          <w:p w14:paraId="3C59F610" w14:textId="77777777" w:rsidR="00184509" w:rsidRDefault="00095304">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ZALICZENIE PISEMNE W FORMIE TESTOWEJ LUB ZALICZENIE USTNE</w:t>
            </w:r>
          </w:p>
        </w:tc>
        <w:tc>
          <w:tcPr>
            <w:tcW w:w="2327" w:type="dxa"/>
          </w:tcPr>
          <w:p w14:paraId="6241A777" w14:textId="77777777" w:rsidR="00184509" w:rsidRDefault="00095304">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KONWERSATORIUM</w:t>
            </w:r>
          </w:p>
        </w:tc>
      </w:tr>
      <w:tr w:rsidR="00184509" w14:paraId="1EB7C982" w14:textId="77777777">
        <w:tc>
          <w:tcPr>
            <w:tcW w:w="1919" w:type="dxa"/>
          </w:tcPr>
          <w:p w14:paraId="3D5ECFAC" w14:textId="77777777" w:rsidR="00184509" w:rsidRDefault="00095304">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EK_04</w:t>
            </w:r>
          </w:p>
        </w:tc>
        <w:tc>
          <w:tcPr>
            <w:tcW w:w="5274" w:type="dxa"/>
          </w:tcPr>
          <w:p w14:paraId="7951D26C" w14:textId="77777777" w:rsidR="00184509" w:rsidRDefault="00095304">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ZALICZENIE PISEMNE W FORMIE TESTOWEJ LUB ZALICZENIE USTNE</w:t>
            </w:r>
          </w:p>
        </w:tc>
        <w:tc>
          <w:tcPr>
            <w:tcW w:w="2327" w:type="dxa"/>
          </w:tcPr>
          <w:p w14:paraId="53026A60" w14:textId="77777777" w:rsidR="00184509" w:rsidRDefault="00095304">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KONWERSATORIUM</w:t>
            </w:r>
          </w:p>
        </w:tc>
      </w:tr>
      <w:tr w:rsidR="00184509" w14:paraId="36EBC83D" w14:textId="77777777">
        <w:tc>
          <w:tcPr>
            <w:tcW w:w="1919" w:type="dxa"/>
          </w:tcPr>
          <w:p w14:paraId="0BBA3188" w14:textId="77777777" w:rsidR="00184509" w:rsidRDefault="00095304">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EK_05</w:t>
            </w:r>
          </w:p>
        </w:tc>
        <w:tc>
          <w:tcPr>
            <w:tcW w:w="5274" w:type="dxa"/>
          </w:tcPr>
          <w:p w14:paraId="010AF5D1" w14:textId="77777777" w:rsidR="00184509" w:rsidRDefault="00095304">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ZALICZENIE PISEMNE W FORMIE TESTOWEJ LUB ZALICZENIE USTNE</w:t>
            </w:r>
          </w:p>
        </w:tc>
        <w:tc>
          <w:tcPr>
            <w:tcW w:w="2327" w:type="dxa"/>
          </w:tcPr>
          <w:p w14:paraId="1C850A60" w14:textId="77777777" w:rsidR="00184509" w:rsidRDefault="00095304">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KONWERSATORIUM</w:t>
            </w:r>
          </w:p>
        </w:tc>
      </w:tr>
      <w:tr w:rsidR="00184509" w14:paraId="76834294" w14:textId="77777777">
        <w:tc>
          <w:tcPr>
            <w:tcW w:w="1919" w:type="dxa"/>
          </w:tcPr>
          <w:p w14:paraId="0E6D9674" w14:textId="77777777" w:rsidR="00184509" w:rsidRDefault="00095304">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EK_06</w:t>
            </w:r>
          </w:p>
        </w:tc>
        <w:tc>
          <w:tcPr>
            <w:tcW w:w="5274" w:type="dxa"/>
          </w:tcPr>
          <w:p w14:paraId="1D31AA79" w14:textId="77777777" w:rsidR="00184509" w:rsidRDefault="00095304">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ZALICZENIE PISEMNE W FORMIE TESTOWEJ LUB ZALICZENIE USTNE</w:t>
            </w:r>
          </w:p>
        </w:tc>
        <w:tc>
          <w:tcPr>
            <w:tcW w:w="2327" w:type="dxa"/>
          </w:tcPr>
          <w:p w14:paraId="15659EA1" w14:textId="77777777" w:rsidR="00184509" w:rsidRDefault="00095304">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KONWERSATORIUM</w:t>
            </w:r>
          </w:p>
        </w:tc>
      </w:tr>
      <w:tr w:rsidR="00184509" w14:paraId="78B02BAC" w14:textId="77777777">
        <w:tc>
          <w:tcPr>
            <w:tcW w:w="1919" w:type="dxa"/>
            <w:tcBorders>
              <w:top w:val="single" w:sz="4" w:space="0" w:color="000000"/>
              <w:left w:val="single" w:sz="4" w:space="0" w:color="000000"/>
              <w:bottom w:val="single" w:sz="4" w:space="0" w:color="000000"/>
              <w:right w:val="single" w:sz="4" w:space="0" w:color="000000"/>
            </w:tcBorders>
          </w:tcPr>
          <w:p w14:paraId="249E1B88" w14:textId="77777777" w:rsidR="00184509" w:rsidRDefault="00095304">
            <w:pPr>
              <w:pBdr>
                <w:top w:val="nil"/>
                <w:left w:val="nil"/>
                <w:bottom w:val="nil"/>
                <w:right w:val="nil"/>
                <w:between w:val="nil"/>
              </w:pBdr>
              <w:spacing w:after="0" w:line="240" w:lineRule="auto"/>
              <w:rPr>
                <w:rFonts w:ascii="Corbel" w:eastAsia="Corbel" w:hAnsi="Corbel" w:cs="Corbel"/>
                <w:smallCaps/>
                <w:color w:val="000000"/>
                <w:sz w:val="24"/>
                <w:szCs w:val="24"/>
              </w:rPr>
            </w:pPr>
            <w:r>
              <w:rPr>
                <w:rFonts w:ascii="Corbel" w:eastAsia="Corbel" w:hAnsi="Corbel" w:cs="Corbel"/>
                <w:smallCaps/>
                <w:color w:val="000000"/>
                <w:sz w:val="24"/>
                <w:szCs w:val="24"/>
              </w:rPr>
              <w:t>EK_07</w:t>
            </w:r>
          </w:p>
        </w:tc>
        <w:tc>
          <w:tcPr>
            <w:tcW w:w="5274" w:type="dxa"/>
            <w:tcBorders>
              <w:top w:val="single" w:sz="4" w:space="0" w:color="000000"/>
              <w:left w:val="single" w:sz="4" w:space="0" w:color="000000"/>
              <w:bottom w:val="single" w:sz="4" w:space="0" w:color="000000"/>
              <w:right w:val="single" w:sz="4" w:space="0" w:color="000000"/>
            </w:tcBorders>
          </w:tcPr>
          <w:p w14:paraId="6092FC4F" w14:textId="77777777" w:rsidR="00184509" w:rsidRDefault="00095304">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ZALICZENIE PISEMNE W FORMIE TESTOWEJ LUB ZALICZENIE USTNE</w:t>
            </w:r>
          </w:p>
        </w:tc>
        <w:tc>
          <w:tcPr>
            <w:tcW w:w="2327" w:type="dxa"/>
            <w:tcBorders>
              <w:top w:val="single" w:sz="4" w:space="0" w:color="000000"/>
              <w:left w:val="single" w:sz="4" w:space="0" w:color="000000"/>
              <w:bottom w:val="single" w:sz="4" w:space="0" w:color="000000"/>
              <w:right w:val="single" w:sz="4" w:space="0" w:color="000000"/>
            </w:tcBorders>
          </w:tcPr>
          <w:p w14:paraId="01E63C9E" w14:textId="77777777" w:rsidR="00184509" w:rsidRDefault="00095304">
            <w:pPr>
              <w:pBdr>
                <w:top w:val="nil"/>
                <w:left w:val="nil"/>
                <w:bottom w:val="nil"/>
                <w:right w:val="nil"/>
                <w:between w:val="nil"/>
              </w:pBdr>
              <w:spacing w:after="0" w:line="240" w:lineRule="auto"/>
              <w:rPr>
                <w:rFonts w:ascii="Corbel" w:eastAsia="Corbel" w:hAnsi="Corbel" w:cs="Corbel"/>
                <w:smallCaps/>
                <w:color w:val="000000"/>
                <w:sz w:val="20"/>
                <w:szCs w:val="20"/>
              </w:rPr>
            </w:pPr>
            <w:r>
              <w:rPr>
                <w:rFonts w:ascii="Corbel" w:eastAsia="Corbel" w:hAnsi="Corbel" w:cs="Corbel"/>
                <w:smallCaps/>
                <w:color w:val="000000"/>
                <w:sz w:val="20"/>
                <w:szCs w:val="20"/>
              </w:rPr>
              <w:t>KONWERSATORIUM</w:t>
            </w:r>
          </w:p>
        </w:tc>
      </w:tr>
    </w:tbl>
    <w:p w14:paraId="1988611F" w14:textId="77777777" w:rsidR="00184509" w:rsidRDefault="00184509">
      <w:pPr>
        <w:pBdr>
          <w:top w:val="nil"/>
          <w:left w:val="nil"/>
          <w:bottom w:val="nil"/>
          <w:right w:val="nil"/>
          <w:between w:val="nil"/>
        </w:pBdr>
        <w:spacing w:after="0" w:line="240" w:lineRule="auto"/>
        <w:rPr>
          <w:rFonts w:ascii="Corbel" w:eastAsia="Corbel" w:hAnsi="Corbel" w:cs="Corbel"/>
          <w:color w:val="000000"/>
          <w:sz w:val="24"/>
          <w:szCs w:val="24"/>
        </w:rPr>
      </w:pPr>
    </w:p>
    <w:p w14:paraId="2002A194" w14:textId="77777777" w:rsidR="00184509" w:rsidRDefault="00095304">
      <w:pPr>
        <w:pBdr>
          <w:top w:val="nil"/>
          <w:left w:val="nil"/>
          <w:bottom w:val="nil"/>
          <w:right w:val="nil"/>
          <w:between w:val="nil"/>
        </w:pBdr>
        <w:spacing w:after="0" w:line="240" w:lineRule="auto"/>
        <w:ind w:left="426"/>
        <w:rPr>
          <w:rFonts w:ascii="Corbel" w:eastAsia="Corbel" w:hAnsi="Corbel" w:cs="Corbel"/>
          <w:b/>
          <w:color w:val="000000"/>
          <w:sz w:val="24"/>
          <w:szCs w:val="24"/>
        </w:rPr>
      </w:pPr>
      <w:r>
        <w:rPr>
          <w:rFonts w:ascii="Corbel" w:eastAsia="Corbel" w:hAnsi="Corbel" w:cs="Corbel"/>
          <w:b/>
          <w:color w:val="000000"/>
          <w:sz w:val="24"/>
          <w:szCs w:val="24"/>
        </w:rPr>
        <w:t xml:space="preserve">4.2 Warunki zaliczenia przedmiotu (kryteria oceniania) </w:t>
      </w:r>
    </w:p>
    <w:p w14:paraId="1FFD70E7" w14:textId="77777777" w:rsidR="00184509" w:rsidRDefault="00184509">
      <w:pPr>
        <w:pBdr>
          <w:top w:val="nil"/>
          <w:left w:val="nil"/>
          <w:bottom w:val="nil"/>
          <w:right w:val="nil"/>
          <w:between w:val="nil"/>
        </w:pBdr>
        <w:spacing w:after="0" w:line="240" w:lineRule="auto"/>
        <w:ind w:left="426"/>
        <w:rPr>
          <w:rFonts w:ascii="Corbel" w:eastAsia="Corbel" w:hAnsi="Corbel" w:cs="Corbel"/>
          <w:b/>
          <w:color w:val="000000"/>
          <w:sz w:val="24"/>
          <w:szCs w:val="24"/>
        </w:rPr>
      </w:pPr>
    </w:p>
    <w:tbl>
      <w:tblPr>
        <w:tblStyle w:val="4"/>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20"/>
      </w:tblGrid>
      <w:tr w:rsidR="00184509" w14:paraId="4B165054" w14:textId="77777777">
        <w:tc>
          <w:tcPr>
            <w:tcW w:w="9520" w:type="dxa"/>
          </w:tcPr>
          <w:p w14:paraId="58E101FE" w14:textId="77777777" w:rsidR="00184509" w:rsidRDefault="00095304">
            <w:pPr>
              <w:pBdr>
                <w:top w:val="nil"/>
                <w:left w:val="nil"/>
                <w:bottom w:val="nil"/>
                <w:right w:val="nil"/>
                <w:between w:val="nil"/>
              </w:pBdr>
              <w:spacing w:after="0" w:line="240" w:lineRule="auto"/>
              <w:jc w:val="both"/>
              <w:rPr>
                <w:rFonts w:ascii="Corbel" w:eastAsia="Corbel" w:hAnsi="Corbel" w:cs="Corbel"/>
                <w:color w:val="000000"/>
                <w:sz w:val="24"/>
                <w:szCs w:val="24"/>
              </w:rPr>
            </w:pPr>
            <w:r>
              <w:rPr>
                <w:rFonts w:ascii="Corbel" w:eastAsia="Corbel" w:hAnsi="Corbel" w:cs="Corbel"/>
                <w:color w:val="000000"/>
                <w:sz w:val="24"/>
                <w:szCs w:val="24"/>
              </w:rPr>
              <w:t>Frekwencja na zajęciach ustalana na podstawie listy obecności, aktywność na zajęciach, przygotowanie oraz przedstawienie prezentacji multimedialnej, projektu, zajęć praktycznych, kolokwium zaliczeniowe. Wyniki ustalane na podstawie pisemnych prac studentów lub ustnej odpowiedzi, gdzie ocena pozytywna osiągana jest w przypadku uzyskania ponad 50% + 1 poprawnych odpowiedzi. Kryteria oceny: kompletność odpowiedzi, poprawna terminologia, aktualny stan prawny.</w:t>
            </w:r>
          </w:p>
        </w:tc>
      </w:tr>
    </w:tbl>
    <w:p w14:paraId="3214854D" w14:textId="77777777" w:rsidR="00184509" w:rsidRDefault="00184509">
      <w:pPr>
        <w:pBdr>
          <w:top w:val="nil"/>
          <w:left w:val="nil"/>
          <w:bottom w:val="nil"/>
          <w:right w:val="nil"/>
          <w:between w:val="nil"/>
        </w:pBdr>
        <w:spacing w:after="0" w:line="240" w:lineRule="auto"/>
        <w:rPr>
          <w:rFonts w:ascii="Corbel" w:eastAsia="Corbel" w:hAnsi="Corbel" w:cs="Corbel"/>
          <w:color w:val="000000"/>
          <w:sz w:val="24"/>
          <w:szCs w:val="24"/>
        </w:rPr>
      </w:pPr>
    </w:p>
    <w:p w14:paraId="584AAC32" w14:textId="77777777" w:rsidR="00184509" w:rsidRDefault="00095304">
      <w:pPr>
        <w:pBdr>
          <w:top w:val="nil"/>
          <w:left w:val="nil"/>
          <w:bottom w:val="nil"/>
          <w:right w:val="nil"/>
          <w:between w:val="nil"/>
        </w:pBdr>
        <w:spacing w:after="0" w:line="240" w:lineRule="auto"/>
        <w:ind w:left="284" w:hanging="284"/>
        <w:jc w:val="both"/>
        <w:rPr>
          <w:rFonts w:ascii="Corbel" w:eastAsia="Corbel" w:hAnsi="Corbel" w:cs="Corbel"/>
          <w:b/>
          <w:color w:val="000000"/>
          <w:sz w:val="24"/>
          <w:szCs w:val="24"/>
        </w:rPr>
      </w:pPr>
      <w:r>
        <w:br w:type="column"/>
      </w:r>
      <w:r>
        <w:rPr>
          <w:rFonts w:ascii="Corbel" w:eastAsia="Corbel" w:hAnsi="Corbel" w:cs="Corbel"/>
          <w:b/>
          <w:color w:val="000000"/>
          <w:sz w:val="24"/>
          <w:szCs w:val="24"/>
        </w:rPr>
        <w:lastRenderedPageBreak/>
        <w:t xml:space="preserve">5. CAŁKOWITY NAKŁAD PRACY STUDENTA POTRZEBNY DO OSIĄGNIĘCIA ZAŁOŻONYCH EFEKTÓW W GODZINACH ORAZ PUNKTACH ECTS </w:t>
      </w:r>
    </w:p>
    <w:p w14:paraId="43BCD01B" w14:textId="77777777" w:rsidR="00184509" w:rsidRDefault="00184509">
      <w:pPr>
        <w:pBdr>
          <w:top w:val="nil"/>
          <w:left w:val="nil"/>
          <w:bottom w:val="nil"/>
          <w:right w:val="nil"/>
          <w:between w:val="nil"/>
        </w:pBdr>
        <w:spacing w:after="0" w:line="240" w:lineRule="auto"/>
        <w:rPr>
          <w:rFonts w:ascii="Corbel" w:eastAsia="Corbel" w:hAnsi="Corbel" w:cs="Corbel"/>
          <w:color w:val="000000"/>
          <w:sz w:val="24"/>
          <w:szCs w:val="24"/>
        </w:rPr>
      </w:pPr>
    </w:p>
    <w:tbl>
      <w:tblPr>
        <w:tblStyle w:val="3"/>
        <w:tblW w:w="95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00"/>
        <w:gridCol w:w="4620"/>
      </w:tblGrid>
      <w:tr w:rsidR="00184509" w14:paraId="4BD0DD13" w14:textId="77777777">
        <w:tc>
          <w:tcPr>
            <w:tcW w:w="4900" w:type="dxa"/>
            <w:vAlign w:val="center"/>
          </w:tcPr>
          <w:p w14:paraId="3D8882C3" w14:textId="77777777" w:rsidR="00184509" w:rsidRDefault="00095304">
            <w:pPr>
              <w:pBdr>
                <w:top w:val="nil"/>
                <w:left w:val="nil"/>
                <w:bottom w:val="nil"/>
                <w:right w:val="nil"/>
                <w:between w:val="nil"/>
              </w:pBdr>
              <w:spacing w:after="0" w:line="240" w:lineRule="auto"/>
              <w:jc w:val="center"/>
              <w:rPr>
                <w:rFonts w:ascii="Corbel" w:eastAsia="Corbel" w:hAnsi="Corbel" w:cs="Corbel"/>
                <w:b/>
                <w:color w:val="000000"/>
                <w:sz w:val="24"/>
                <w:szCs w:val="24"/>
              </w:rPr>
            </w:pPr>
            <w:r>
              <w:rPr>
                <w:rFonts w:ascii="Corbel" w:eastAsia="Corbel" w:hAnsi="Corbel" w:cs="Corbel"/>
                <w:b/>
                <w:color w:val="000000"/>
                <w:sz w:val="24"/>
                <w:szCs w:val="24"/>
              </w:rPr>
              <w:t>Forma aktywności</w:t>
            </w:r>
          </w:p>
        </w:tc>
        <w:tc>
          <w:tcPr>
            <w:tcW w:w="4620" w:type="dxa"/>
            <w:vAlign w:val="center"/>
          </w:tcPr>
          <w:p w14:paraId="390D3C58" w14:textId="77777777" w:rsidR="00184509" w:rsidRDefault="00095304">
            <w:pPr>
              <w:pBdr>
                <w:top w:val="nil"/>
                <w:left w:val="nil"/>
                <w:bottom w:val="nil"/>
                <w:right w:val="nil"/>
                <w:between w:val="nil"/>
              </w:pBdr>
              <w:spacing w:after="0" w:line="240" w:lineRule="auto"/>
              <w:jc w:val="center"/>
              <w:rPr>
                <w:rFonts w:ascii="Corbel" w:eastAsia="Corbel" w:hAnsi="Corbel" w:cs="Corbel"/>
                <w:b/>
                <w:color w:val="000000"/>
                <w:sz w:val="24"/>
                <w:szCs w:val="24"/>
              </w:rPr>
            </w:pPr>
            <w:r>
              <w:rPr>
                <w:rFonts w:ascii="Corbel" w:eastAsia="Corbel" w:hAnsi="Corbel" w:cs="Corbel"/>
                <w:b/>
                <w:color w:val="000000"/>
                <w:sz w:val="24"/>
                <w:szCs w:val="24"/>
              </w:rPr>
              <w:t>Średnia liczba godzin na zrealizowanie aktywności</w:t>
            </w:r>
          </w:p>
        </w:tc>
      </w:tr>
      <w:tr w:rsidR="00184509" w14:paraId="182AC07D" w14:textId="77777777">
        <w:tc>
          <w:tcPr>
            <w:tcW w:w="4900" w:type="dxa"/>
          </w:tcPr>
          <w:p w14:paraId="26BE0B54" w14:textId="77777777" w:rsidR="00184509" w:rsidRDefault="00095304">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Godziny kontaktowe wynikające z harmonogramu studiów</w:t>
            </w:r>
          </w:p>
        </w:tc>
        <w:tc>
          <w:tcPr>
            <w:tcW w:w="4620" w:type="dxa"/>
          </w:tcPr>
          <w:p w14:paraId="63C55ECB" w14:textId="77777777" w:rsidR="00184509" w:rsidRDefault="00095304">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Konwersatorium – 30 godz.</w:t>
            </w:r>
          </w:p>
          <w:p w14:paraId="25D28450" w14:textId="77777777" w:rsidR="00184509" w:rsidRDefault="00184509">
            <w:pPr>
              <w:pBdr>
                <w:top w:val="nil"/>
                <w:left w:val="nil"/>
                <w:bottom w:val="nil"/>
                <w:right w:val="nil"/>
                <w:between w:val="nil"/>
              </w:pBdr>
              <w:spacing w:after="0" w:line="240" w:lineRule="auto"/>
              <w:rPr>
                <w:rFonts w:ascii="Corbel" w:eastAsia="Corbel" w:hAnsi="Corbel" w:cs="Corbel"/>
                <w:color w:val="000000"/>
                <w:sz w:val="24"/>
                <w:szCs w:val="24"/>
              </w:rPr>
            </w:pPr>
          </w:p>
        </w:tc>
      </w:tr>
      <w:tr w:rsidR="00184509" w14:paraId="6A79FCBC" w14:textId="77777777">
        <w:tc>
          <w:tcPr>
            <w:tcW w:w="4900" w:type="dxa"/>
          </w:tcPr>
          <w:p w14:paraId="3B274391" w14:textId="77777777" w:rsidR="00184509" w:rsidRDefault="00095304">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Inne z udziałem nauczyciela akademickiego</w:t>
            </w:r>
          </w:p>
          <w:p w14:paraId="6C57E871" w14:textId="77777777" w:rsidR="00184509" w:rsidRDefault="00095304">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(udział w konsultacjach, egzaminie)</w:t>
            </w:r>
          </w:p>
        </w:tc>
        <w:tc>
          <w:tcPr>
            <w:tcW w:w="4620" w:type="dxa"/>
          </w:tcPr>
          <w:p w14:paraId="037D1DEE" w14:textId="77777777" w:rsidR="00184509" w:rsidRDefault="00095304">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Udział w konsultacjach – 10 godz.</w:t>
            </w:r>
          </w:p>
          <w:p w14:paraId="71F1F612" w14:textId="77777777" w:rsidR="00184509" w:rsidRDefault="00095304">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Udział w zaliczeniu – 1 godz.</w:t>
            </w:r>
          </w:p>
        </w:tc>
      </w:tr>
      <w:tr w:rsidR="00184509" w14:paraId="312534E2" w14:textId="77777777">
        <w:tc>
          <w:tcPr>
            <w:tcW w:w="4900" w:type="dxa"/>
          </w:tcPr>
          <w:p w14:paraId="64E19D39" w14:textId="77777777" w:rsidR="00184509" w:rsidRDefault="00095304">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Godziny niekontaktowe – praca własna studenta</w:t>
            </w:r>
          </w:p>
          <w:p w14:paraId="3E59873F" w14:textId="77777777" w:rsidR="00184509" w:rsidRDefault="00095304">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(przygotowanie do zajęć, egzaminu, napisanie referatu itp.)</w:t>
            </w:r>
          </w:p>
        </w:tc>
        <w:tc>
          <w:tcPr>
            <w:tcW w:w="4620" w:type="dxa"/>
          </w:tcPr>
          <w:p w14:paraId="0BA6592D" w14:textId="77777777" w:rsidR="00184509" w:rsidRDefault="00095304">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Przygotowanie do zaliczenia – 49 godz.</w:t>
            </w:r>
          </w:p>
          <w:p w14:paraId="07B7CC4C" w14:textId="77777777" w:rsidR="00184509" w:rsidRDefault="00095304">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Samodzielna lektura – 10 godz.</w:t>
            </w:r>
          </w:p>
        </w:tc>
      </w:tr>
      <w:tr w:rsidR="00184509" w14:paraId="4E19EFF8" w14:textId="77777777">
        <w:tc>
          <w:tcPr>
            <w:tcW w:w="4900" w:type="dxa"/>
          </w:tcPr>
          <w:p w14:paraId="7B6AA18F" w14:textId="77777777" w:rsidR="00184509" w:rsidRDefault="00095304">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SUMA GODZIN</w:t>
            </w:r>
          </w:p>
        </w:tc>
        <w:tc>
          <w:tcPr>
            <w:tcW w:w="4620" w:type="dxa"/>
          </w:tcPr>
          <w:p w14:paraId="44C4D486" w14:textId="77777777" w:rsidR="00184509" w:rsidRDefault="00095304">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100</w:t>
            </w:r>
          </w:p>
        </w:tc>
      </w:tr>
      <w:tr w:rsidR="00184509" w14:paraId="51A3394E" w14:textId="77777777">
        <w:tc>
          <w:tcPr>
            <w:tcW w:w="4900" w:type="dxa"/>
          </w:tcPr>
          <w:p w14:paraId="5417EE62" w14:textId="77777777" w:rsidR="00184509" w:rsidRDefault="00095304">
            <w:pPr>
              <w:pBdr>
                <w:top w:val="nil"/>
                <w:left w:val="nil"/>
                <w:bottom w:val="nil"/>
                <w:right w:val="nil"/>
                <w:between w:val="nil"/>
              </w:pBdr>
              <w:spacing w:after="0" w:line="240" w:lineRule="auto"/>
              <w:rPr>
                <w:rFonts w:ascii="Corbel" w:eastAsia="Corbel" w:hAnsi="Corbel" w:cs="Corbel"/>
                <w:b/>
                <w:color w:val="000000"/>
                <w:sz w:val="24"/>
                <w:szCs w:val="24"/>
              </w:rPr>
            </w:pPr>
            <w:r>
              <w:rPr>
                <w:rFonts w:ascii="Corbel" w:eastAsia="Corbel" w:hAnsi="Corbel" w:cs="Corbel"/>
                <w:b/>
                <w:color w:val="000000"/>
                <w:sz w:val="24"/>
                <w:szCs w:val="24"/>
              </w:rPr>
              <w:t>SUMARYCZNA LICZBA PUNKTÓW ECTS</w:t>
            </w:r>
          </w:p>
        </w:tc>
        <w:tc>
          <w:tcPr>
            <w:tcW w:w="4620" w:type="dxa"/>
          </w:tcPr>
          <w:p w14:paraId="35211805" w14:textId="77777777" w:rsidR="00184509" w:rsidRDefault="00095304">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4</w:t>
            </w:r>
          </w:p>
        </w:tc>
      </w:tr>
    </w:tbl>
    <w:p w14:paraId="7DDA35BB" w14:textId="77777777" w:rsidR="00184509" w:rsidRDefault="00095304">
      <w:pPr>
        <w:pBdr>
          <w:top w:val="nil"/>
          <w:left w:val="nil"/>
          <w:bottom w:val="nil"/>
          <w:right w:val="nil"/>
          <w:between w:val="nil"/>
        </w:pBdr>
        <w:spacing w:after="0" w:line="240" w:lineRule="auto"/>
        <w:ind w:left="426"/>
        <w:rPr>
          <w:rFonts w:ascii="Corbel" w:eastAsia="Corbel" w:hAnsi="Corbel" w:cs="Corbel"/>
          <w:i/>
          <w:color w:val="000000"/>
          <w:sz w:val="24"/>
          <w:szCs w:val="24"/>
        </w:rPr>
      </w:pPr>
      <w:r>
        <w:rPr>
          <w:rFonts w:ascii="Corbel" w:eastAsia="Corbel" w:hAnsi="Corbel" w:cs="Corbel"/>
          <w:i/>
          <w:color w:val="000000"/>
          <w:sz w:val="24"/>
          <w:szCs w:val="24"/>
        </w:rPr>
        <w:t>* Należy uwzględnić, że 1 pkt ECTS odpowiada 25-30 godzin całkowitego nakładu pracy studenta.</w:t>
      </w:r>
    </w:p>
    <w:p w14:paraId="374C4351" w14:textId="77777777" w:rsidR="00184509" w:rsidRDefault="00184509">
      <w:pPr>
        <w:pBdr>
          <w:top w:val="nil"/>
          <w:left w:val="nil"/>
          <w:bottom w:val="nil"/>
          <w:right w:val="nil"/>
          <w:between w:val="nil"/>
        </w:pBdr>
        <w:spacing w:after="0" w:line="240" w:lineRule="auto"/>
        <w:rPr>
          <w:rFonts w:ascii="Corbel" w:eastAsia="Corbel" w:hAnsi="Corbel" w:cs="Corbel"/>
          <w:color w:val="000000"/>
          <w:sz w:val="24"/>
          <w:szCs w:val="24"/>
        </w:rPr>
      </w:pPr>
    </w:p>
    <w:p w14:paraId="03BF41FC" w14:textId="77777777" w:rsidR="00184509" w:rsidRDefault="00095304">
      <w:pPr>
        <w:pBdr>
          <w:top w:val="nil"/>
          <w:left w:val="nil"/>
          <w:bottom w:val="nil"/>
          <w:right w:val="nil"/>
          <w:between w:val="nil"/>
        </w:pBdr>
        <w:spacing w:after="0" w:line="240" w:lineRule="auto"/>
        <w:rPr>
          <w:rFonts w:ascii="Corbel" w:eastAsia="Corbel" w:hAnsi="Corbel" w:cs="Corbel"/>
          <w:b/>
          <w:color w:val="000000"/>
          <w:sz w:val="24"/>
          <w:szCs w:val="24"/>
        </w:rPr>
      </w:pPr>
      <w:r>
        <w:rPr>
          <w:rFonts w:ascii="Corbel" w:eastAsia="Corbel" w:hAnsi="Corbel" w:cs="Corbel"/>
          <w:b/>
          <w:color w:val="000000"/>
          <w:sz w:val="24"/>
          <w:szCs w:val="24"/>
        </w:rPr>
        <w:t>6. PRAKTYKI ZAWODOWE W RAMACH PRZEDMIOTU</w:t>
      </w:r>
    </w:p>
    <w:p w14:paraId="5B5325EE" w14:textId="77777777" w:rsidR="00184509" w:rsidRDefault="00184509">
      <w:pPr>
        <w:pBdr>
          <w:top w:val="nil"/>
          <w:left w:val="nil"/>
          <w:bottom w:val="nil"/>
          <w:right w:val="nil"/>
          <w:between w:val="nil"/>
        </w:pBdr>
        <w:spacing w:after="0" w:line="240" w:lineRule="auto"/>
        <w:ind w:left="360"/>
        <w:rPr>
          <w:rFonts w:ascii="Corbel" w:eastAsia="Corbel" w:hAnsi="Corbel" w:cs="Corbel"/>
          <w:b/>
          <w:color w:val="000000"/>
          <w:sz w:val="24"/>
          <w:szCs w:val="24"/>
        </w:rPr>
      </w:pPr>
    </w:p>
    <w:tbl>
      <w:tblPr>
        <w:tblStyle w:val="2"/>
        <w:tblW w:w="7513"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44"/>
        <w:gridCol w:w="3969"/>
      </w:tblGrid>
      <w:tr w:rsidR="00184509" w14:paraId="63A2302D" w14:textId="77777777">
        <w:trPr>
          <w:trHeight w:val="397"/>
        </w:trPr>
        <w:tc>
          <w:tcPr>
            <w:tcW w:w="3544" w:type="dxa"/>
          </w:tcPr>
          <w:p w14:paraId="1FE2FCF2" w14:textId="77777777" w:rsidR="00184509" w:rsidRDefault="00095304">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wymiar godzinowy</w:t>
            </w:r>
          </w:p>
        </w:tc>
        <w:tc>
          <w:tcPr>
            <w:tcW w:w="3969" w:type="dxa"/>
          </w:tcPr>
          <w:p w14:paraId="620E8F74" w14:textId="77777777" w:rsidR="00184509" w:rsidRDefault="00095304">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Nie dotyczy</w:t>
            </w:r>
          </w:p>
        </w:tc>
      </w:tr>
      <w:tr w:rsidR="00184509" w14:paraId="2EB241C0" w14:textId="77777777">
        <w:trPr>
          <w:trHeight w:val="397"/>
        </w:trPr>
        <w:tc>
          <w:tcPr>
            <w:tcW w:w="3544" w:type="dxa"/>
          </w:tcPr>
          <w:p w14:paraId="601F22C9" w14:textId="77777777" w:rsidR="00184509" w:rsidRDefault="00095304">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 xml:space="preserve">zasady i formy odbywania praktyk </w:t>
            </w:r>
          </w:p>
        </w:tc>
        <w:tc>
          <w:tcPr>
            <w:tcW w:w="3969" w:type="dxa"/>
          </w:tcPr>
          <w:p w14:paraId="25865D33" w14:textId="77777777" w:rsidR="00184509" w:rsidRDefault="00095304">
            <w:p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Nie dotyczy</w:t>
            </w:r>
          </w:p>
        </w:tc>
      </w:tr>
    </w:tbl>
    <w:p w14:paraId="07911C86" w14:textId="77777777" w:rsidR="00184509" w:rsidRDefault="00184509">
      <w:pPr>
        <w:pBdr>
          <w:top w:val="nil"/>
          <w:left w:val="nil"/>
          <w:bottom w:val="nil"/>
          <w:right w:val="nil"/>
          <w:between w:val="nil"/>
        </w:pBdr>
        <w:spacing w:after="0" w:line="240" w:lineRule="auto"/>
        <w:ind w:left="360"/>
        <w:rPr>
          <w:rFonts w:ascii="Corbel" w:eastAsia="Corbel" w:hAnsi="Corbel" w:cs="Corbel"/>
          <w:color w:val="000000"/>
          <w:sz w:val="24"/>
          <w:szCs w:val="24"/>
        </w:rPr>
      </w:pPr>
    </w:p>
    <w:p w14:paraId="64FFF5E0" w14:textId="77777777" w:rsidR="00184509" w:rsidRDefault="00095304">
      <w:pPr>
        <w:pBdr>
          <w:top w:val="nil"/>
          <w:left w:val="nil"/>
          <w:bottom w:val="nil"/>
          <w:right w:val="nil"/>
          <w:between w:val="nil"/>
        </w:pBdr>
        <w:spacing w:after="0" w:line="240" w:lineRule="auto"/>
        <w:rPr>
          <w:rFonts w:ascii="Corbel" w:eastAsia="Corbel" w:hAnsi="Corbel" w:cs="Corbel"/>
          <w:b/>
          <w:color w:val="000000"/>
          <w:sz w:val="24"/>
          <w:szCs w:val="24"/>
        </w:rPr>
      </w:pPr>
      <w:r>
        <w:rPr>
          <w:rFonts w:ascii="Corbel" w:eastAsia="Corbel" w:hAnsi="Corbel" w:cs="Corbel"/>
          <w:b/>
          <w:color w:val="000000"/>
          <w:sz w:val="24"/>
          <w:szCs w:val="24"/>
        </w:rPr>
        <w:t xml:space="preserve">7. LITERATURA </w:t>
      </w:r>
    </w:p>
    <w:p w14:paraId="4A88913A" w14:textId="77777777" w:rsidR="00184509" w:rsidRDefault="00184509">
      <w:pPr>
        <w:pBdr>
          <w:top w:val="nil"/>
          <w:left w:val="nil"/>
          <w:bottom w:val="nil"/>
          <w:right w:val="nil"/>
          <w:between w:val="nil"/>
        </w:pBdr>
        <w:spacing w:after="0" w:line="240" w:lineRule="auto"/>
        <w:rPr>
          <w:rFonts w:ascii="Corbel" w:eastAsia="Corbel" w:hAnsi="Corbel" w:cs="Corbel"/>
          <w:b/>
          <w:color w:val="000000"/>
          <w:sz w:val="24"/>
          <w:szCs w:val="24"/>
        </w:rPr>
      </w:pPr>
    </w:p>
    <w:tbl>
      <w:tblPr>
        <w:tblStyle w:val="1"/>
        <w:tblW w:w="7513"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13"/>
      </w:tblGrid>
      <w:tr w:rsidR="00184509" w14:paraId="61FF96A2" w14:textId="77777777">
        <w:trPr>
          <w:trHeight w:val="397"/>
        </w:trPr>
        <w:tc>
          <w:tcPr>
            <w:tcW w:w="7513" w:type="dxa"/>
          </w:tcPr>
          <w:p w14:paraId="74384BC3" w14:textId="77777777" w:rsidR="00184509" w:rsidRDefault="00095304">
            <w:pPr>
              <w:pBdr>
                <w:top w:val="nil"/>
                <w:left w:val="nil"/>
                <w:bottom w:val="nil"/>
                <w:right w:val="nil"/>
                <w:between w:val="nil"/>
              </w:pBdr>
              <w:spacing w:after="0" w:line="240" w:lineRule="auto"/>
              <w:rPr>
                <w:rFonts w:ascii="Corbel" w:eastAsia="Corbel" w:hAnsi="Corbel" w:cs="Corbel"/>
                <w:b/>
                <w:color w:val="000000"/>
                <w:sz w:val="24"/>
                <w:szCs w:val="24"/>
              </w:rPr>
            </w:pPr>
            <w:r>
              <w:rPr>
                <w:rFonts w:ascii="Corbel" w:eastAsia="Corbel" w:hAnsi="Corbel" w:cs="Corbel"/>
                <w:b/>
                <w:color w:val="000000"/>
                <w:sz w:val="24"/>
                <w:szCs w:val="24"/>
              </w:rPr>
              <w:t>Literatura podstawowa:</w:t>
            </w:r>
          </w:p>
          <w:p w14:paraId="2EBF750C" w14:textId="77777777" w:rsidR="00184509" w:rsidRDefault="00184509">
            <w:pPr>
              <w:pBdr>
                <w:top w:val="nil"/>
                <w:left w:val="nil"/>
                <w:bottom w:val="nil"/>
                <w:right w:val="nil"/>
                <w:between w:val="nil"/>
              </w:pBdr>
              <w:spacing w:after="0" w:line="240" w:lineRule="auto"/>
              <w:ind w:left="720"/>
              <w:rPr>
                <w:rFonts w:ascii="Corbel" w:eastAsia="Corbel" w:hAnsi="Corbel" w:cs="Corbel"/>
                <w:b/>
                <w:color w:val="000000"/>
                <w:sz w:val="24"/>
                <w:szCs w:val="24"/>
              </w:rPr>
            </w:pPr>
          </w:p>
          <w:p w14:paraId="01FA14EC" w14:textId="77777777" w:rsidR="00184509" w:rsidRDefault="00095304">
            <w:pPr>
              <w:numPr>
                <w:ilvl w:val="0"/>
                <w:numId w:val="2"/>
              </w:num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 xml:space="preserve">E. Gruza, M. Goc, J. Moszczyński, </w:t>
            </w:r>
            <w:r>
              <w:rPr>
                <w:rFonts w:ascii="Corbel" w:eastAsia="Corbel" w:hAnsi="Corbel" w:cs="Corbel"/>
                <w:i/>
                <w:color w:val="000000"/>
                <w:sz w:val="24"/>
                <w:szCs w:val="24"/>
              </w:rPr>
              <w:t>Kryminalistyka czyli rzecz o współczesnych metodach dowodzenia przestępstw</w:t>
            </w:r>
            <w:r>
              <w:rPr>
                <w:rFonts w:ascii="Corbel" w:eastAsia="Corbel" w:hAnsi="Corbel" w:cs="Corbel"/>
                <w:color w:val="000000"/>
                <w:sz w:val="24"/>
                <w:szCs w:val="24"/>
              </w:rPr>
              <w:t>, Wolters Kluwer, Warszawa 2020</w:t>
            </w:r>
          </w:p>
          <w:p w14:paraId="720140C1" w14:textId="77777777" w:rsidR="00184509" w:rsidRDefault="00095304">
            <w:pPr>
              <w:numPr>
                <w:ilvl w:val="0"/>
                <w:numId w:val="2"/>
              </w:num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 xml:space="preserve">M. Goc, </w:t>
            </w:r>
            <w:r>
              <w:rPr>
                <w:rFonts w:ascii="Corbel" w:eastAsia="Corbel" w:hAnsi="Corbel" w:cs="Corbel"/>
                <w:i/>
                <w:color w:val="000000"/>
                <w:sz w:val="24"/>
                <w:szCs w:val="24"/>
              </w:rPr>
              <w:t xml:space="preserve">Współczesny model ekspertyzy </w:t>
            </w:r>
            <w:proofErr w:type="spellStart"/>
            <w:r>
              <w:rPr>
                <w:rFonts w:ascii="Corbel" w:eastAsia="Corbel" w:hAnsi="Corbel" w:cs="Corbel"/>
                <w:i/>
                <w:color w:val="000000"/>
                <w:sz w:val="24"/>
                <w:szCs w:val="24"/>
              </w:rPr>
              <w:t>pismoznawczej</w:t>
            </w:r>
            <w:proofErr w:type="spellEnd"/>
            <w:r>
              <w:rPr>
                <w:rFonts w:ascii="Corbel" w:eastAsia="Corbel" w:hAnsi="Corbel" w:cs="Corbel"/>
                <w:i/>
                <w:color w:val="000000"/>
                <w:sz w:val="24"/>
                <w:szCs w:val="24"/>
              </w:rPr>
              <w:t>. Wykorzystanie nowych metod i technik badawczych</w:t>
            </w:r>
            <w:r>
              <w:rPr>
                <w:rFonts w:ascii="Corbel" w:eastAsia="Corbel" w:hAnsi="Corbel" w:cs="Corbel"/>
                <w:color w:val="000000"/>
                <w:sz w:val="24"/>
                <w:szCs w:val="24"/>
              </w:rPr>
              <w:t>, Wydawnictwo „Volumina.pl”, wyd. II, Warszawa-Szczecin 2016</w:t>
            </w:r>
          </w:p>
          <w:p w14:paraId="351E0D99" w14:textId="77777777" w:rsidR="00184509" w:rsidRDefault="00095304">
            <w:pPr>
              <w:numPr>
                <w:ilvl w:val="0"/>
                <w:numId w:val="2"/>
              </w:num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 xml:space="preserve">Z. Czeczot, T. Tomaszewski, </w:t>
            </w:r>
            <w:r>
              <w:rPr>
                <w:rFonts w:ascii="Corbel" w:eastAsia="Corbel" w:hAnsi="Corbel" w:cs="Corbel"/>
                <w:i/>
                <w:color w:val="000000"/>
                <w:sz w:val="24"/>
                <w:szCs w:val="24"/>
              </w:rPr>
              <w:t>Kryminalistyka ogólna</w:t>
            </w:r>
            <w:r>
              <w:rPr>
                <w:rFonts w:ascii="Corbel" w:eastAsia="Corbel" w:hAnsi="Corbel" w:cs="Corbel"/>
                <w:color w:val="000000"/>
                <w:sz w:val="24"/>
                <w:szCs w:val="24"/>
              </w:rPr>
              <w:t>, Toruń 1996</w:t>
            </w:r>
          </w:p>
          <w:p w14:paraId="5CFC7D1F" w14:textId="77777777" w:rsidR="00184509" w:rsidRDefault="00095304">
            <w:pPr>
              <w:numPr>
                <w:ilvl w:val="0"/>
                <w:numId w:val="2"/>
              </w:num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 xml:space="preserve">J. </w:t>
            </w:r>
            <w:proofErr w:type="spellStart"/>
            <w:r>
              <w:rPr>
                <w:rFonts w:ascii="Corbel" w:eastAsia="Corbel" w:hAnsi="Corbel" w:cs="Corbel"/>
                <w:color w:val="000000"/>
                <w:sz w:val="24"/>
                <w:szCs w:val="24"/>
              </w:rPr>
              <w:t>Wójcikiewicz</w:t>
            </w:r>
            <w:proofErr w:type="spellEnd"/>
            <w:r>
              <w:rPr>
                <w:rFonts w:ascii="Corbel" w:eastAsia="Corbel" w:hAnsi="Corbel" w:cs="Corbel"/>
                <w:color w:val="000000"/>
                <w:sz w:val="24"/>
                <w:szCs w:val="24"/>
              </w:rPr>
              <w:t xml:space="preserve"> (red.), </w:t>
            </w:r>
            <w:r>
              <w:rPr>
                <w:rFonts w:ascii="Corbel" w:eastAsia="Corbel" w:hAnsi="Corbel" w:cs="Corbel"/>
                <w:i/>
                <w:color w:val="000000"/>
                <w:sz w:val="24"/>
                <w:szCs w:val="24"/>
              </w:rPr>
              <w:t>Ekspertyza sądowa. Zagadnienia wybrane</w:t>
            </w:r>
            <w:r>
              <w:rPr>
                <w:rFonts w:ascii="Corbel" w:eastAsia="Corbel" w:hAnsi="Corbel" w:cs="Corbel"/>
                <w:color w:val="000000"/>
                <w:sz w:val="24"/>
                <w:szCs w:val="24"/>
              </w:rPr>
              <w:t>, Warszawa 2007</w:t>
            </w:r>
          </w:p>
          <w:p w14:paraId="5D590698" w14:textId="77777777" w:rsidR="00184509" w:rsidRDefault="00095304">
            <w:pPr>
              <w:numPr>
                <w:ilvl w:val="0"/>
                <w:numId w:val="2"/>
              </w:num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 xml:space="preserve">T. </w:t>
            </w:r>
            <w:proofErr w:type="spellStart"/>
            <w:r>
              <w:rPr>
                <w:rFonts w:ascii="Corbel" w:eastAsia="Corbel" w:hAnsi="Corbel" w:cs="Corbel"/>
                <w:color w:val="000000"/>
                <w:sz w:val="24"/>
                <w:szCs w:val="24"/>
              </w:rPr>
              <w:t>Hanasuek</w:t>
            </w:r>
            <w:proofErr w:type="spellEnd"/>
            <w:r>
              <w:rPr>
                <w:rFonts w:ascii="Corbel" w:eastAsia="Corbel" w:hAnsi="Corbel" w:cs="Corbel"/>
                <w:color w:val="000000"/>
                <w:sz w:val="24"/>
                <w:szCs w:val="24"/>
              </w:rPr>
              <w:t xml:space="preserve">, </w:t>
            </w:r>
            <w:r>
              <w:rPr>
                <w:rFonts w:ascii="Corbel" w:eastAsia="Corbel" w:hAnsi="Corbel" w:cs="Corbel"/>
                <w:i/>
                <w:color w:val="000000"/>
                <w:sz w:val="24"/>
                <w:szCs w:val="24"/>
              </w:rPr>
              <w:t>Kryminalistyka: zarys wykładu</w:t>
            </w:r>
            <w:r>
              <w:rPr>
                <w:rFonts w:ascii="Corbel" w:eastAsia="Corbel" w:hAnsi="Corbel" w:cs="Corbel"/>
                <w:color w:val="000000"/>
                <w:sz w:val="24"/>
                <w:szCs w:val="24"/>
              </w:rPr>
              <w:t xml:space="preserve">, </w:t>
            </w:r>
            <w:proofErr w:type="spellStart"/>
            <w:r>
              <w:rPr>
                <w:rFonts w:ascii="Corbel" w:eastAsia="Corbel" w:hAnsi="Corbel" w:cs="Corbel"/>
                <w:color w:val="000000"/>
                <w:sz w:val="24"/>
                <w:szCs w:val="24"/>
              </w:rPr>
              <w:t>zaktual</w:t>
            </w:r>
            <w:proofErr w:type="spellEnd"/>
            <w:r>
              <w:rPr>
                <w:rFonts w:ascii="Corbel" w:eastAsia="Corbel" w:hAnsi="Corbel" w:cs="Corbel"/>
                <w:color w:val="000000"/>
                <w:sz w:val="24"/>
                <w:szCs w:val="24"/>
              </w:rPr>
              <w:t>. M, Szostak, wyd. Wolters Kluwer Polska, Kraków 2009</w:t>
            </w:r>
          </w:p>
          <w:p w14:paraId="3B5EEA7B" w14:textId="77777777" w:rsidR="00184509" w:rsidRDefault="00095304">
            <w:pPr>
              <w:numPr>
                <w:ilvl w:val="0"/>
                <w:numId w:val="2"/>
              </w:num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 xml:space="preserve">J. </w:t>
            </w:r>
            <w:proofErr w:type="spellStart"/>
            <w:r>
              <w:rPr>
                <w:rFonts w:ascii="Corbel" w:eastAsia="Corbel" w:hAnsi="Corbel" w:cs="Corbel"/>
                <w:color w:val="000000"/>
                <w:sz w:val="24"/>
                <w:szCs w:val="24"/>
              </w:rPr>
              <w:t>Sołtyszewski</w:t>
            </w:r>
            <w:proofErr w:type="spellEnd"/>
            <w:r>
              <w:rPr>
                <w:rFonts w:ascii="Corbel" w:eastAsia="Corbel" w:hAnsi="Corbel" w:cs="Corbel"/>
                <w:color w:val="000000"/>
                <w:sz w:val="24"/>
                <w:szCs w:val="24"/>
              </w:rPr>
              <w:t xml:space="preserve"> (red.), </w:t>
            </w:r>
            <w:r>
              <w:rPr>
                <w:rFonts w:ascii="Corbel" w:eastAsia="Corbel" w:hAnsi="Corbel" w:cs="Corbel"/>
                <w:i/>
                <w:color w:val="000000"/>
                <w:sz w:val="24"/>
                <w:szCs w:val="24"/>
              </w:rPr>
              <w:t>Badania kryminalistyczne</w:t>
            </w:r>
            <w:r>
              <w:rPr>
                <w:rFonts w:ascii="Corbel" w:eastAsia="Corbel" w:hAnsi="Corbel" w:cs="Corbel"/>
                <w:color w:val="000000"/>
                <w:sz w:val="24"/>
                <w:szCs w:val="24"/>
              </w:rPr>
              <w:t>, Wydawnictwo Uniwersytetu Warmińsko – Mazurskiego, Olsztyn 2007</w:t>
            </w:r>
          </w:p>
          <w:p w14:paraId="435654CA" w14:textId="77777777" w:rsidR="00184509" w:rsidRDefault="00184509">
            <w:pPr>
              <w:pBdr>
                <w:top w:val="nil"/>
                <w:left w:val="nil"/>
                <w:bottom w:val="nil"/>
                <w:right w:val="nil"/>
                <w:between w:val="nil"/>
              </w:pBdr>
              <w:spacing w:after="0" w:line="240" w:lineRule="auto"/>
              <w:ind w:left="720"/>
              <w:rPr>
                <w:rFonts w:ascii="Corbel" w:eastAsia="Corbel" w:hAnsi="Corbel" w:cs="Corbel"/>
                <w:color w:val="000000"/>
                <w:sz w:val="24"/>
                <w:szCs w:val="24"/>
              </w:rPr>
            </w:pPr>
          </w:p>
        </w:tc>
      </w:tr>
      <w:tr w:rsidR="00184509" w14:paraId="08F55100" w14:textId="77777777">
        <w:trPr>
          <w:trHeight w:val="397"/>
        </w:trPr>
        <w:tc>
          <w:tcPr>
            <w:tcW w:w="7513" w:type="dxa"/>
          </w:tcPr>
          <w:p w14:paraId="2542A91C" w14:textId="77777777" w:rsidR="00184509" w:rsidRDefault="00095304">
            <w:pPr>
              <w:pBdr>
                <w:top w:val="nil"/>
                <w:left w:val="nil"/>
                <w:bottom w:val="nil"/>
                <w:right w:val="nil"/>
                <w:between w:val="nil"/>
              </w:pBdr>
              <w:spacing w:after="0" w:line="240" w:lineRule="auto"/>
              <w:rPr>
                <w:rFonts w:ascii="Corbel" w:eastAsia="Corbel" w:hAnsi="Corbel" w:cs="Corbel"/>
                <w:b/>
                <w:color w:val="000000"/>
                <w:sz w:val="24"/>
                <w:szCs w:val="24"/>
              </w:rPr>
            </w:pPr>
            <w:r>
              <w:rPr>
                <w:rFonts w:ascii="Corbel" w:eastAsia="Corbel" w:hAnsi="Corbel" w:cs="Corbel"/>
                <w:b/>
                <w:color w:val="000000"/>
                <w:sz w:val="24"/>
                <w:szCs w:val="24"/>
              </w:rPr>
              <w:t xml:space="preserve">Literatura uzupełniająca: </w:t>
            </w:r>
          </w:p>
          <w:p w14:paraId="095E4C00" w14:textId="77777777" w:rsidR="00184509" w:rsidRDefault="00184509">
            <w:pPr>
              <w:pBdr>
                <w:top w:val="nil"/>
                <w:left w:val="nil"/>
                <w:bottom w:val="nil"/>
                <w:right w:val="nil"/>
                <w:between w:val="nil"/>
              </w:pBdr>
              <w:spacing w:after="0" w:line="240" w:lineRule="auto"/>
              <w:ind w:left="720"/>
              <w:rPr>
                <w:rFonts w:ascii="Corbel" w:eastAsia="Corbel" w:hAnsi="Corbel" w:cs="Corbel"/>
                <w:b/>
                <w:color w:val="000000"/>
                <w:sz w:val="24"/>
                <w:szCs w:val="24"/>
              </w:rPr>
            </w:pPr>
          </w:p>
          <w:p w14:paraId="019651A7" w14:textId="77777777" w:rsidR="00184509" w:rsidRDefault="00095304">
            <w:pPr>
              <w:numPr>
                <w:ilvl w:val="0"/>
                <w:numId w:val="2"/>
              </w:num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 xml:space="preserve">M. Goc, J. Moszczyński, </w:t>
            </w:r>
            <w:r>
              <w:rPr>
                <w:rFonts w:ascii="Corbel" w:eastAsia="Corbel" w:hAnsi="Corbel" w:cs="Corbel"/>
                <w:i/>
                <w:color w:val="000000"/>
                <w:sz w:val="24"/>
                <w:szCs w:val="24"/>
              </w:rPr>
              <w:t>Ślady kryminalistyczne. Ujawnianie, zabezpieczanie, wykorzystywanie</w:t>
            </w:r>
            <w:r>
              <w:rPr>
                <w:rFonts w:ascii="Corbel" w:eastAsia="Corbel" w:hAnsi="Corbel" w:cs="Corbel"/>
                <w:color w:val="000000"/>
                <w:sz w:val="24"/>
                <w:szCs w:val="24"/>
              </w:rPr>
              <w:t xml:space="preserve">, </w:t>
            </w:r>
            <w:proofErr w:type="spellStart"/>
            <w:r>
              <w:rPr>
                <w:rFonts w:ascii="Corbel" w:eastAsia="Corbel" w:hAnsi="Corbel" w:cs="Corbel"/>
                <w:color w:val="000000"/>
                <w:sz w:val="24"/>
                <w:szCs w:val="24"/>
              </w:rPr>
              <w:t>Diffin</w:t>
            </w:r>
            <w:proofErr w:type="spellEnd"/>
            <w:r>
              <w:rPr>
                <w:rFonts w:ascii="Corbel" w:eastAsia="Corbel" w:hAnsi="Corbel" w:cs="Corbel"/>
                <w:color w:val="000000"/>
                <w:sz w:val="24"/>
                <w:szCs w:val="24"/>
              </w:rPr>
              <w:t>, Warszawa 2007</w:t>
            </w:r>
          </w:p>
          <w:p w14:paraId="7EC7293D" w14:textId="77777777" w:rsidR="00184509" w:rsidRDefault="00095304">
            <w:pPr>
              <w:numPr>
                <w:ilvl w:val="0"/>
                <w:numId w:val="2"/>
              </w:num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 xml:space="preserve">J. Widacki (red.), </w:t>
            </w:r>
            <w:r>
              <w:rPr>
                <w:rFonts w:ascii="Corbel" w:eastAsia="Corbel" w:hAnsi="Corbel" w:cs="Corbel"/>
                <w:i/>
                <w:color w:val="000000"/>
                <w:sz w:val="24"/>
                <w:szCs w:val="24"/>
              </w:rPr>
              <w:t>Kryminalistyka</w:t>
            </w:r>
            <w:r>
              <w:rPr>
                <w:rFonts w:ascii="Corbel" w:eastAsia="Corbel" w:hAnsi="Corbel" w:cs="Corbel"/>
                <w:color w:val="000000"/>
                <w:sz w:val="24"/>
                <w:szCs w:val="24"/>
              </w:rPr>
              <w:t>, C.H. Beck 2008</w:t>
            </w:r>
          </w:p>
          <w:p w14:paraId="3986047E" w14:textId="77777777" w:rsidR="00184509" w:rsidRDefault="00095304">
            <w:pPr>
              <w:numPr>
                <w:ilvl w:val="0"/>
                <w:numId w:val="2"/>
              </w:num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 xml:space="preserve">B. </w:t>
            </w:r>
            <w:proofErr w:type="spellStart"/>
            <w:r>
              <w:rPr>
                <w:rFonts w:ascii="Corbel" w:eastAsia="Corbel" w:hAnsi="Corbel" w:cs="Corbel"/>
                <w:color w:val="000000"/>
                <w:sz w:val="24"/>
                <w:szCs w:val="24"/>
              </w:rPr>
              <w:t>Hołyst</w:t>
            </w:r>
            <w:proofErr w:type="spellEnd"/>
            <w:r>
              <w:rPr>
                <w:rFonts w:ascii="Corbel" w:eastAsia="Corbel" w:hAnsi="Corbel" w:cs="Corbel"/>
                <w:color w:val="000000"/>
                <w:sz w:val="24"/>
                <w:szCs w:val="24"/>
              </w:rPr>
              <w:t xml:space="preserve">, </w:t>
            </w:r>
            <w:r>
              <w:rPr>
                <w:rFonts w:ascii="Corbel" w:eastAsia="Corbel" w:hAnsi="Corbel" w:cs="Corbel"/>
                <w:i/>
                <w:color w:val="000000"/>
                <w:sz w:val="24"/>
                <w:szCs w:val="24"/>
              </w:rPr>
              <w:t>Kryminalistyka</w:t>
            </w:r>
            <w:r>
              <w:rPr>
                <w:rFonts w:ascii="Corbel" w:eastAsia="Corbel" w:hAnsi="Corbel" w:cs="Corbel"/>
                <w:color w:val="000000"/>
                <w:sz w:val="24"/>
                <w:szCs w:val="24"/>
              </w:rPr>
              <w:t>, Wolters Kluwer, Warszawa 2018</w:t>
            </w:r>
          </w:p>
          <w:p w14:paraId="65673A66" w14:textId="77777777" w:rsidR="00184509" w:rsidRDefault="00095304">
            <w:pPr>
              <w:numPr>
                <w:ilvl w:val="0"/>
                <w:numId w:val="2"/>
              </w:numPr>
              <w:pBdr>
                <w:top w:val="nil"/>
                <w:left w:val="nil"/>
                <w:bottom w:val="nil"/>
                <w:right w:val="nil"/>
                <w:between w:val="nil"/>
              </w:pBdr>
              <w:spacing w:after="0" w:line="240" w:lineRule="auto"/>
              <w:rPr>
                <w:rFonts w:ascii="Corbel" w:eastAsia="Corbel" w:hAnsi="Corbel" w:cs="Corbel"/>
                <w:color w:val="000000"/>
                <w:sz w:val="24"/>
                <w:szCs w:val="24"/>
              </w:rPr>
            </w:pPr>
            <w:r>
              <w:rPr>
                <w:rFonts w:ascii="Corbel" w:eastAsia="Corbel" w:hAnsi="Corbel" w:cs="Corbel"/>
                <w:color w:val="000000"/>
                <w:sz w:val="24"/>
                <w:szCs w:val="24"/>
              </w:rPr>
              <w:t xml:space="preserve">J. </w:t>
            </w:r>
            <w:proofErr w:type="spellStart"/>
            <w:r>
              <w:rPr>
                <w:rFonts w:ascii="Corbel" w:eastAsia="Corbel" w:hAnsi="Corbel" w:cs="Corbel"/>
                <w:color w:val="000000"/>
                <w:sz w:val="24"/>
                <w:szCs w:val="24"/>
              </w:rPr>
              <w:t>Wójcikiewicz</w:t>
            </w:r>
            <w:proofErr w:type="spellEnd"/>
            <w:r>
              <w:rPr>
                <w:rFonts w:ascii="Corbel" w:eastAsia="Corbel" w:hAnsi="Corbel" w:cs="Corbel"/>
                <w:color w:val="000000"/>
                <w:sz w:val="24"/>
                <w:szCs w:val="24"/>
              </w:rPr>
              <w:t xml:space="preserve">, </w:t>
            </w:r>
            <w:r>
              <w:rPr>
                <w:rFonts w:ascii="Corbel" w:eastAsia="Corbel" w:hAnsi="Corbel" w:cs="Corbel"/>
                <w:i/>
                <w:color w:val="000000"/>
                <w:sz w:val="24"/>
                <w:szCs w:val="24"/>
              </w:rPr>
              <w:t>Temida nad mikroskopem. Judykatura wobec dowodu naukowego 1993-2008</w:t>
            </w:r>
            <w:r>
              <w:rPr>
                <w:rFonts w:ascii="Corbel" w:eastAsia="Corbel" w:hAnsi="Corbel" w:cs="Corbel"/>
                <w:color w:val="000000"/>
                <w:sz w:val="24"/>
                <w:szCs w:val="24"/>
              </w:rPr>
              <w:t>, Toruń 2009</w:t>
            </w:r>
          </w:p>
          <w:p w14:paraId="44385916" w14:textId="77777777" w:rsidR="00184509" w:rsidRDefault="00095304">
            <w:pPr>
              <w:numPr>
                <w:ilvl w:val="0"/>
                <w:numId w:val="2"/>
              </w:numPr>
              <w:spacing w:after="0" w:line="240" w:lineRule="auto"/>
              <w:jc w:val="both"/>
              <w:rPr>
                <w:rFonts w:ascii="Corbel" w:eastAsia="Corbel" w:hAnsi="Corbel" w:cs="Corbel"/>
                <w:sz w:val="24"/>
                <w:szCs w:val="24"/>
              </w:rPr>
            </w:pPr>
            <w:r w:rsidRPr="009D26D5">
              <w:rPr>
                <w:rFonts w:ascii="Corbel" w:eastAsia="Corbel" w:hAnsi="Corbel" w:cs="Corbel"/>
                <w:sz w:val="24"/>
                <w:szCs w:val="24"/>
                <w:lang w:val="en-GB"/>
              </w:rPr>
              <w:t xml:space="preserve">K. </w:t>
            </w:r>
            <w:proofErr w:type="spellStart"/>
            <w:r w:rsidRPr="009D26D5">
              <w:rPr>
                <w:rFonts w:ascii="Corbel" w:eastAsia="Corbel" w:hAnsi="Corbel" w:cs="Corbel"/>
                <w:sz w:val="24"/>
                <w:szCs w:val="24"/>
                <w:lang w:val="en-GB"/>
              </w:rPr>
              <w:t>Bajda</w:t>
            </w:r>
            <w:proofErr w:type="spellEnd"/>
            <w:r w:rsidRPr="009D26D5">
              <w:rPr>
                <w:rFonts w:ascii="Corbel" w:eastAsia="Corbel" w:hAnsi="Corbel" w:cs="Corbel"/>
                <w:sz w:val="24"/>
                <w:szCs w:val="24"/>
                <w:lang w:val="en-GB"/>
              </w:rPr>
              <w:t xml:space="preserve">, </w:t>
            </w:r>
            <w:r w:rsidRPr="009D26D5">
              <w:rPr>
                <w:rFonts w:ascii="Corbel" w:eastAsia="Corbel" w:hAnsi="Corbel" w:cs="Corbel"/>
                <w:i/>
                <w:sz w:val="24"/>
                <w:szCs w:val="24"/>
                <w:lang w:val="en-GB"/>
              </w:rPr>
              <w:t xml:space="preserve">Possibilities of using </w:t>
            </w:r>
            <w:proofErr w:type="spellStart"/>
            <w:r w:rsidRPr="009D26D5">
              <w:rPr>
                <w:rFonts w:ascii="Corbel" w:eastAsia="Corbel" w:hAnsi="Corbel" w:cs="Corbel"/>
                <w:i/>
                <w:sz w:val="24"/>
                <w:szCs w:val="24"/>
                <w:lang w:val="en-GB"/>
              </w:rPr>
              <w:t>polygraphic</w:t>
            </w:r>
            <w:proofErr w:type="spellEnd"/>
            <w:r w:rsidRPr="009D26D5">
              <w:rPr>
                <w:rFonts w:ascii="Corbel" w:eastAsia="Corbel" w:hAnsi="Corbel" w:cs="Corbel"/>
                <w:i/>
                <w:sz w:val="24"/>
                <w:szCs w:val="24"/>
                <w:lang w:val="en-GB"/>
              </w:rPr>
              <w:t xml:space="preserve"> research in cases involving events involving stadium hooligans</w:t>
            </w:r>
            <w:r w:rsidRPr="009D26D5">
              <w:rPr>
                <w:rFonts w:ascii="Corbel" w:eastAsia="Corbel" w:hAnsi="Corbel" w:cs="Corbel"/>
                <w:sz w:val="24"/>
                <w:szCs w:val="24"/>
                <w:lang w:val="en-GB"/>
              </w:rPr>
              <w:t xml:space="preserve">, </w:t>
            </w:r>
            <w:proofErr w:type="spellStart"/>
            <w:r w:rsidRPr="009D26D5">
              <w:rPr>
                <w:rFonts w:ascii="Corbel" w:eastAsia="Corbel" w:hAnsi="Corbel" w:cs="Corbel"/>
                <w:sz w:val="24"/>
                <w:szCs w:val="24"/>
                <w:lang w:val="en-GB"/>
              </w:rPr>
              <w:t>Przestępstwa</w:t>
            </w:r>
            <w:proofErr w:type="spellEnd"/>
            <w:r w:rsidRPr="009D26D5">
              <w:rPr>
                <w:rFonts w:ascii="Corbel" w:eastAsia="Corbel" w:hAnsi="Corbel" w:cs="Corbel"/>
                <w:sz w:val="24"/>
                <w:szCs w:val="24"/>
                <w:lang w:val="en-GB"/>
              </w:rPr>
              <w:t xml:space="preserve"> </w:t>
            </w:r>
            <w:proofErr w:type="spellStart"/>
            <w:r w:rsidRPr="009D26D5">
              <w:rPr>
                <w:rFonts w:ascii="Corbel" w:eastAsia="Corbel" w:hAnsi="Corbel" w:cs="Corbel"/>
                <w:sz w:val="24"/>
                <w:szCs w:val="24"/>
                <w:lang w:val="en-GB"/>
              </w:rPr>
              <w:t>przeciwko</w:t>
            </w:r>
            <w:proofErr w:type="spellEnd"/>
            <w:r w:rsidRPr="009D26D5">
              <w:rPr>
                <w:rFonts w:ascii="Corbel" w:eastAsia="Corbel" w:hAnsi="Corbel" w:cs="Corbel"/>
                <w:sz w:val="24"/>
                <w:szCs w:val="24"/>
                <w:lang w:val="en-GB"/>
              </w:rPr>
              <w:t xml:space="preserve"> </w:t>
            </w:r>
            <w:proofErr w:type="spellStart"/>
            <w:r w:rsidRPr="009D26D5">
              <w:rPr>
                <w:rFonts w:ascii="Corbel" w:eastAsia="Corbel" w:hAnsi="Corbel" w:cs="Corbel"/>
                <w:sz w:val="24"/>
                <w:szCs w:val="24"/>
                <w:lang w:val="en-GB"/>
              </w:rPr>
              <w:t>życiu</w:t>
            </w:r>
            <w:proofErr w:type="spellEnd"/>
            <w:r w:rsidRPr="009D26D5">
              <w:rPr>
                <w:rFonts w:ascii="Corbel" w:eastAsia="Corbel" w:hAnsi="Corbel" w:cs="Corbel"/>
                <w:sz w:val="24"/>
                <w:szCs w:val="24"/>
                <w:lang w:val="en-GB"/>
              </w:rPr>
              <w:t xml:space="preserve"> i </w:t>
            </w:r>
            <w:proofErr w:type="spellStart"/>
            <w:r w:rsidRPr="009D26D5">
              <w:rPr>
                <w:rFonts w:ascii="Corbel" w:eastAsia="Corbel" w:hAnsi="Corbel" w:cs="Corbel"/>
                <w:sz w:val="24"/>
                <w:szCs w:val="24"/>
                <w:lang w:val="en-GB"/>
              </w:rPr>
              <w:t>zdrowiu</w:t>
            </w:r>
            <w:proofErr w:type="spellEnd"/>
            <w:r w:rsidRPr="009D26D5">
              <w:rPr>
                <w:rFonts w:ascii="Corbel" w:eastAsia="Corbel" w:hAnsi="Corbel" w:cs="Corbel"/>
                <w:sz w:val="24"/>
                <w:szCs w:val="24"/>
                <w:lang w:val="en-GB"/>
              </w:rPr>
              <w:t xml:space="preserve">. </w:t>
            </w:r>
            <w:r>
              <w:rPr>
                <w:rFonts w:ascii="Corbel" w:eastAsia="Corbel" w:hAnsi="Corbel" w:cs="Corbel"/>
                <w:sz w:val="24"/>
                <w:szCs w:val="24"/>
              </w:rPr>
              <w:t xml:space="preserve">Aspekty prawne, kryminologiczne i kryminalistyczne. </w:t>
            </w:r>
            <w:r>
              <w:rPr>
                <w:rFonts w:ascii="Corbel" w:eastAsia="Corbel" w:hAnsi="Corbel" w:cs="Corbel"/>
                <w:sz w:val="24"/>
                <w:szCs w:val="24"/>
              </w:rPr>
              <w:lastRenderedPageBreak/>
              <w:t>Tom II, Wydawnictwo Uniwersytetu Rzeszowskiego, Rzeszów 2020, (red.) D. Semków, I. Kułak, s. 259-283.</w:t>
            </w:r>
          </w:p>
          <w:p w14:paraId="40BE6866" w14:textId="77777777" w:rsidR="00184509" w:rsidRPr="009D26D5" w:rsidRDefault="00095304">
            <w:pPr>
              <w:numPr>
                <w:ilvl w:val="0"/>
                <w:numId w:val="2"/>
              </w:numPr>
              <w:spacing w:after="0" w:line="240" w:lineRule="auto"/>
              <w:rPr>
                <w:rFonts w:ascii="Corbel" w:eastAsia="Corbel" w:hAnsi="Corbel" w:cs="Corbel"/>
                <w:sz w:val="24"/>
                <w:szCs w:val="24"/>
                <w:lang w:val="en-GB"/>
              </w:rPr>
            </w:pPr>
            <w:r w:rsidRPr="009D26D5">
              <w:rPr>
                <w:rFonts w:ascii="Corbel" w:eastAsia="Corbel" w:hAnsi="Corbel" w:cs="Corbel"/>
                <w:sz w:val="24"/>
                <w:szCs w:val="24"/>
                <w:lang w:val="en-GB"/>
              </w:rPr>
              <w:t xml:space="preserve">M. </w:t>
            </w:r>
            <w:proofErr w:type="spellStart"/>
            <w:r w:rsidRPr="009D26D5">
              <w:rPr>
                <w:rFonts w:ascii="Corbel" w:eastAsia="Corbel" w:hAnsi="Corbel" w:cs="Corbel"/>
                <w:sz w:val="24"/>
                <w:szCs w:val="24"/>
                <w:lang w:val="en-GB"/>
              </w:rPr>
              <w:t>Goc</w:t>
            </w:r>
            <w:proofErr w:type="spellEnd"/>
            <w:r w:rsidRPr="009D26D5">
              <w:rPr>
                <w:rFonts w:ascii="Corbel" w:eastAsia="Corbel" w:hAnsi="Corbel" w:cs="Corbel"/>
                <w:sz w:val="24"/>
                <w:szCs w:val="24"/>
                <w:lang w:val="en-GB"/>
              </w:rPr>
              <w:t xml:space="preserve">, D. </w:t>
            </w:r>
            <w:proofErr w:type="spellStart"/>
            <w:r w:rsidRPr="009D26D5">
              <w:rPr>
                <w:rFonts w:ascii="Corbel" w:eastAsia="Corbel" w:hAnsi="Corbel" w:cs="Corbel"/>
                <w:sz w:val="24"/>
                <w:szCs w:val="24"/>
                <w:lang w:val="en-GB"/>
              </w:rPr>
              <w:t>Semków</w:t>
            </w:r>
            <w:proofErr w:type="spellEnd"/>
            <w:r w:rsidRPr="009D26D5">
              <w:rPr>
                <w:rFonts w:ascii="Corbel" w:eastAsia="Corbel" w:hAnsi="Corbel" w:cs="Corbel"/>
                <w:sz w:val="24"/>
                <w:szCs w:val="24"/>
                <w:lang w:val="en-GB"/>
              </w:rPr>
              <w:t xml:space="preserve">, </w:t>
            </w:r>
            <w:r w:rsidRPr="009D26D5">
              <w:rPr>
                <w:rFonts w:ascii="Corbel" w:eastAsia="Corbel" w:hAnsi="Corbel" w:cs="Corbel"/>
                <w:i/>
                <w:sz w:val="24"/>
                <w:szCs w:val="24"/>
                <w:lang w:val="en-GB"/>
              </w:rPr>
              <w:t>Public Document Act and Its Role in Preventing Document Forgery</w:t>
            </w:r>
            <w:r w:rsidRPr="009D26D5">
              <w:rPr>
                <w:rFonts w:ascii="Corbel" w:eastAsia="Corbel" w:hAnsi="Corbel" w:cs="Corbel"/>
                <w:sz w:val="24"/>
                <w:szCs w:val="24"/>
                <w:lang w:val="en-GB"/>
              </w:rPr>
              <w:t xml:space="preserve">, “Studia </w:t>
            </w:r>
            <w:proofErr w:type="spellStart"/>
            <w:r w:rsidRPr="009D26D5">
              <w:rPr>
                <w:rFonts w:ascii="Corbel" w:eastAsia="Corbel" w:hAnsi="Corbel" w:cs="Corbel"/>
                <w:sz w:val="24"/>
                <w:szCs w:val="24"/>
                <w:lang w:val="en-GB"/>
              </w:rPr>
              <w:t>Iuridica</w:t>
            </w:r>
            <w:proofErr w:type="spellEnd"/>
            <w:r w:rsidRPr="009D26D5">
              <w:rPr>
                <w:rFonts w:ascii="Corbel" w:eastAsia="Corbel" w:hAnsi="Corbel" w:cs="Corbel"/>
                <w:sz w:val="24"/>
                <w:szCs w:val="24"/>
                <w:lang w:val="en-GB"/>
              </w:rPr>
              <w:t xml:space="preserve"> </w:t>
            </w:r>
            <w:proofErr w:type="spellStart"/>
            <w:r w:rsidRPr="009D26D5">
              <w:rPr>
                <w:rFonts w:ascii="Corbel" w:eastAsia="Corbel" w:hAnsi="Corbel" w:cs="Corbel"/>
                <w:sz w:val="24"/>
                <w:szCs w:val="24"/>
                <w:lang w:val="en-GB"/>
              </w:rPr>
              <w:t>Lublinensia</w:t>
            </w:r>
            <w:proofErr w:type="spellEnd"/>
            <w:r w:rsidRPr="009D26D5">
              <w:rPr>
                <w:rFonts w:ascii="Corbel" w:eastAsia="Corbel" w:hAnsi="Corbel" w:cs="Corbel"/>
                <w:sz w:val="24"/>
                <w:szCs w:val="24"/>
                <w:lang w:val="en-GB"/>
              </w:rPr>
              <w:t xml:space="preserve">”, t. </w:t>
            </w:r>
            <w:proofErr w:type="spellStart"/>
            <w:r w:rsidRPr="009D26D5">
              <w:rPr>
                <w:rFonts w:ascii="Corbel" w:eastAsia="Corbel" w:hAnsi="Corbel" w:cs="Corbel"/>
                <w:sz w:val="24"/>
                <w:szCs w:val="24"/>
                <w:lang w:val="en-GB"/>
              </w:rPr>
              <w:t>XXXiX</w:t>
            </w:r>
            <w:proofErr w:type="spellEnd"/>
            <w:r w:rsidRPr="009D26D5">
              <w:rPr>
                <w:rFonts w:ascii="Corbel" w:eastAsia="Corbel" w:hAnsi="Corbel" w:cs="Corbel"/>
                <w:sz w:val="24"/>
                <w:szCs w:val="24"/>
                <w:lang w:val="en-GB"/>
              </w:rPr>
              <w:t>, 2020, nr 4.</w:t>
            </w:r>
          </w:p>
          <w:p w14:paraId="63B7EEDD" w14:textId="77777777" w:rsidR="00184509" w:rsidRDefault="00095304">
            <w:pPr>
              <w:numPr>
                <w:ilvl w:val="0"/>
                <w:numId w:val="2"/>
              </w:numPr>
              <w:spacing w:after="0" w:line="240" w:lineRule="auto"/>
              <w:rPr>
                <w:rFonts w:ascii="Corbel" w:eastAsia="Corbel" w:hAnsi="Corbel" w:cs="Corbel"/>
                <w:sz w:val="24"/>
                <w:szCs w:val="24"/>
              </w:rPr>
            </w:pPr>
            <w:r>
              <w:rPr>
                <w:rFonts w:ascii="Corbel" w:eastAsia="Corbel" w:hAnsi="Corbel" w:cs="Corbel"/>
                <w:sz w:val="24"/>
                <w:szCs w:val="24"/>
              </w:rPr>
              <w:t xml:space="preserve">D. Semków, </w:t>
            </w:r>
            <w:r>
              <w:rPr>
                <w:rFonts w:ascii="Corbel" w:eastAsia="Corbel" w:hAnsi="Corbel" w:cs="Corbel"/>
                <w:i/>
                <w:sz w:val="24"/>
                <w:szCs w:val="24"/>
              </w:rPr>
              <w:t>Fałsz materialny dokumentu. Aspekty prawne i kryminalistyczne</w:t>
            </w:r>
            <w:r>
              <w:rPr>
                <w:rFonts w:ascii="Corbel" w:eastAsia="Corbel" w:hAnsi="Corbel" w:cs="Corbel"/>
                <w:sz w:val="24"/>
                <w:szCs w:val="24"/>
              </w:rPr>
              <w:t>, "Przegląd Prawno-Ekonomiczny" (</w:t>
            </w:r>
            <w:proofErr w:type="spellStart"/>
            <w:r>
              <w:rPr>
                <w:rFonts w:ascii="Corbel" w:eastAsia="Corbel" w:hAnsi="Corbel" w:cs="Corbel"/>
                <w:sz w:val="24"/>
                <w:szCs w:val="24"/>
              </w:rPr>
              <w:t>Review</w:t>
            </w:r>
            <w:proofErr w:type="spellEnd"/>
            <w:r>
              <w:rPr>
                <w:rFonts w:ascii="Corbel" w:eastAsia="Corbel" w:hAnsi="Corbel" w:cs="Corbel"/>
                <w:sz w:val="24"/>
                <w:szCs w:val="24"/>
              </w:rPr>
              <w:t xml:space="preserve"> of Law, Business &amp; </w:t>
            </w:r>
            <w:proofErr w:type="spellStart"/>
            <w:r>
              <w:rPr>
                <w:rFonts w:ascii="Corbel" w:eastAsia="Corbel" w:hAnsi="Corbel" w:cs="Corbel"/>
                <w:sz w:val="24"/>
                <w:szCs w:val="24"/>
              </w:rPr>
              <w:t>Economcs</w:t>
            </w:r>
            <w:proofErr w:type="spellEnd"/>
            <w:r>
              <w:rPr>
                <w:rFonts w:ascii="Corbel" w:eastAsia="Corbel" w:hAnsi="Corbel" w:cs="Corbel"/>
                <w:sz w:val="24"/>
                <w:szCs w:val="24"/>
              </w:rPr>
              <w:t>), nr 46 (1/2019).</w:t>
            </w:r>
          </w:p>
          <w:p w14:paraId="22537E03" w14:textId="77777777" w:rsidR="00184509" w:rsidRPr="009D26D5" w:rsidRDefault="00095304">
            <w:pPr>
              <w:numPr>
                <w:ilvl w:val="0"/>
                <w:numId w:val="2"/>
              </w:numPr>
              <w:spacing w:after="0" w:line="240" w:lineRule="auto"/>
              <w:jc w:val="both"/>
              <w:rPr>
                <w:rFonts w:ascii="Corbel" w:eastAsia="Corbel" w:hAnsi="Corbel" w:cs="Corbel"/>
                <w:sz w:val="24"/>
                <w:szCs w:val="24"/>
                <w:lang w:val="en-GB"/>
              </w:rPr>
            </w:pPr>
            <w:r w:rsidRPr="009D26D5">
              <w:rPr>
                <w:rFonts w:ascii="Corbel" w:eastAsia="Corbel" w:hAnsi="Corbel" w:cs="Corbel"/>
                <w:sz w:val="24"/>
                <w:szCs w:val="24"/>
                <w:lang w:val="en-GB"/>
              </w:rPr>
              <w:t xml:space="preserve">D. </w:t>
            </w:r>
            <w:proofErr w:type="spellStart"/>
            <w:r w:rsidRPr="009D26D5">
              <w:rPr>
                <w:rFonts w:ascii="Corbel" w:eastAsia="Corbel" w:hAnsi="Corbel" w:cs="Corbel"/>
                <w:sz w:val="24"/>
                <w:szCs w:val="24"/>
                <w:lang w:val="en-GB"/>
              </w:rPr>
              <w:t>Semków</w:t>
            </w:r>
            <w:proofErr w:type="spellEnd"/>
            <w:r w:rsidRPr="009D26D5">
              <w:rPr>
                <w:rFonts w:ascii="Corbel" w:eastAsia="Corbel" w:hAnsi="Corbel" w:cs="Corbel"/>
                <w:sz w:val="24"/>
                <w:szCs w:val="24"/>
                <w:lang w:val="en-GB"/>
              </w:rPr>
              <w:t xml:space="preserve">, </w:t>
            </w:r>
            <w:r w:rsidRPr="009D26D5">
              <w:rPr>
                <w:rFonts w:ascii="Corbel" w:eastAsia="Corbel" w:hAnsi="Corbel" w:cs="Corbel"/>
                <w:i/>
                <w:sz w:val="24"/>
                <w:szCs w:val="24"/>
                <w:lang w:val="en-GB"/>
              </w:rPr>
              <w:t xml:space="preserve">The scope of legal protection of documents and the security system of public documents in the Polish legal regulations, </w:t>
            </w:r>
            <w:r w:rsidRPr="009D26D5">
              <w:rPr>
                <w:rFonts w:ascii="Corbel" w:eastAsia="Corbel" w:hAnsi="Corbel" w:cs="Corbel"/>
                <w:sz w:val="24"/>
                <w:szCs w:val="24"/>
                <w:lang w:val="en-GB"/>
              </w:rPr>
              <w:t xml:space="preserve">“Studia </w:t>
            </w:r>
            <w:proofErr w:type="spellStart"/>
            <w:r w:rsidRPr="009D26D5">
              <w:rPr>
                <w:rFonts w:ascii="Corbel" w:eastAsia="Corbel" w:hAnsi="Corbel" w:cs="Corbel"/>
                <w:sz w:val="24"/>
                <w:szCs w:val="24"/>
                <w:lang w:val="en-GB"/>
              </w:rPr>
              <w:t>Iuridica</w:t>
            </w:r>
            <w:proofErr w:type="spellEnd"/>
            <w:r w:rsidRPr="009D26D5">
              <w:rPr>
                <w:rFonts w:ascii="Corbel" w:eastAsia="Corbel" w:hAnsi="Corbel" w:cs="Corbel"/>
                <w:sz w:val="24"/>
                <w:szCs w:val="24"/>
                <w:lang w:val="en-GB"/>
              </w:rPr>
              <w:t xml:space="preserve"> </w:t>
            </w:r>
            <w:proofErr w:type="spellStart"/>
            <w:r w:rsidRPr="009D26D5">
              <w:rPr>
                <w:rFonts w:ascii="Corbel" w:eastAsia="Corbel" w:hAnsi="Corbel" w:cs="Corbel"/>
                <w:sz w:val="24"/>
                <w:szCs w:val="24"/>
                <w:lang w:val="en-GB"/>
              </w:rPr>
              <w:t>Lublinensia</w:t>
            </w:r>
            <w:proofErr w:type="spellEnd"/>
            <w:r w:rsidRPr="009D26D5">
              <w:rPr>
                <w:rFonts w:ascii="Corbel" w:eastAsia="Corbel" w:hAnsi="Corbel" w:cs="Corbel"/>
                <w:sz w:val="24"/>
                <w:szCs w:val="24"/>
                <w:lang w:val="en-GB"/>
              </w:rPr>
              <w:t>”, 2021, t. XXX, nr 5, s. 501-521-99.</w:t>
            </w:r>
          </w:p>
          <w:p w14:paraId="7815F7E0" w14:textId="77777777" w:rsidR="00184509" w:rsidRPr="009D26D5" w:rsidRDefault="00095304">
            <w:pPr>
              <w:numPr>
                <w:ilvl w:val="0"/>
                <w:numId w:val="2"/>
              </w:numPr>
              <w:spacing w:after="0" w:line="240" w:lineRule="auto"/>
              <w:jc w:val="both"/>
              <w:rPr>
                <w:rFonts w:ascii="Corbel" w:eastAsia="Corbel" w:hAnsi="Corbel" w:cs="Corbel"/>
                <w:sz w:val="24"/>
                <w:szCs w:val="24"/>
                <w:lang w:val="en-GB"/>
              </w:rPr>
            </w:pPr>
            <w:r w:rsidRPr="009D26D5">
              <w:rPr>
                <w:rFonts w:ascii="Corbel" w:eastAsia="Corbel" w:hAnsi="Corbel" w:cs="Corbel"/>
                <w:sz w:val="24"/>
                <w:szCs w:val="24"/>
                <w:lang w:val="en-GB"/>
              </w:rPr>
              <w:t xml:space="preserve">D. </w:t>
            </w:r>
            <w:proofErr w:type="spellStart"/>
            <w:r w:rsidRPr="009D26D5">
              <w:rPr>
                <w:rFonts w:ascii="Corbel" w:eastAsia="Corbel" w:hAnsi="Corbel" w:cs="Corbel"/>
                <w:sz w:val="24"/>
                <w:szCs w:val="24"/>
                <w:lang w:val="en-GB"/>
              </w:rPr>
              <w:t>Semków</w:t>
            </w:r>
            <w:proofErr w:type="spellEnd"/>
            <w:r w:rsidRPr="009D26D5">
              <w:rPr>
                <w:rFonts w:ascii="Corbel" w:eastAsia="Corbel" w:hAnsi="Corbel" w:cs="Corbel"/>
                <w:sz w:val="24"/>
                <w:szCs w:val="24"/>
                <w:lang w:val="en-GB"/>
              </w:rPr>
              <w:t xml:space="preserve">, </w:t>
            </w:r>
            <w:r w:rsidRPr="009D26D5">
              <w:rPr>
                <w:rFonts w:ascii="Corbel" w:eastAsia="Corbel" w:hAnsi="Corbel" w:cs="Corbel"/>
                <w:i/>
                <w:sz w:val="24"/>
                <w:szCs w:val="24"/>
                <w:lang w:val="en-GB"/>
              </w:rPr>
              <w:t>The crime of document forgery in the context of illegal border crossing, theoretical and empirical aspects</w:t>
            </w:r>
            <w:r w:rsidRPr="009D26D5">
              <w:rPr>
                <w:rFonts w:ascii="Corbel" w:eastAsia="Corbel" w:hAnsi="Corbel" w:cs="Corbel"/>
                <w:sz w:val="24"/>
                <w:szCs w:val="24"/>
                <w:lang w:val="en-GB"/>
              </w:rPr>
              <w:t>, “</w:t>
            </w:r>
            <w:proofErr w:type="spellStart"/>
            <w:r w:rsidRPr="009D26D5">
              <w:rPr>
                <w:rFonts w:ascii="Corbel" w:eastAsia="Corbel" w:hAnsi="Corbel" w:cs="Corbel"/>
                <w:sz w:val="24"/>
                <w:szCs w:val="24"/>
                <w:lang w:val="en-GB"/>
              </w:rPr>
              <w:t>Problemy</w:t>
            </w:r>
            <w:proofErr w:type="spellEnd"/>
            <w:r w:rsidRPr="009D26D5">
              <w:rPr>
                <w:rFonts w:ascii="Corbel" w:eastAsia="Corbel" w:hAnsi="Corbel" w:cs="Corbel"/>
                <w:sz w:val="24"/>
                <w:szCs w:val="24"/>
                <w:lang w:val="en-GB"/>
              </w:rPr>
              <w:t xml:space="preserve"> </w:t>
            </w:r>
            <w:proofErr w:type="spellStart"/>
            <w:r w:rsidRPr="009D26D5">
              <w:rPr>
                <w:rFonts w:ascii="Corbel" w:eastAsia="Corbel" w:hAnsi="Corbel" w:cs="Corbel"/>
                <w:sz w:val="24"/>
                <w:szCs w:val="24"/>
                <w:lang w:val="en-GB"/>
              </w:rPr>
              <w:t>Współczesnej</w:t>
            </w:r>
            <w:proofErr w:type="spellEnd"/>
            <w:r w:rsidRPr="009D26D5">
              <w:rPr>
                <w:rFonts w:ascii="Corbel" w:eastAsia="Corbel" w:hAnsi="Corbel" w:cs="Corbel"/>
                <w:sz w:val="24"/>
                <w:szCs w:val="24"/>
                <w:lang w:val="en-GB"/>
              </w:rPr>
              <w:t xml:space="preserve"> </w:t>
            </w:r>
            <w:proofErr w:type="spellStart"/>
            <w:r w:rsidRPr="009D26D5">
              <w:rPr>
                <w:rFonts w:ascii="Corbel" w:eastAsia="Corbel" w:hAnsi="Corbel" w:cs="Corbel"/>
                <w:sz w:val="24"/>
                <w:szCs w:val="24"/>
                <w:lang w:val="en-GB"/>
              </w:rPr>
              <w:t>Kryminalistyki</w:t>
            </w:r>
            <w:proofErr w:type="spellEnd"/>
            <w:r w:rsidRPr="009D26D5">
              <w:rPr>
                <w:rFonts w:ascii="Corbel" w:eastAsia="Corbel" w:hAnsi="Corbel" w:cs="Corbel"/>
                <w:sz w:val="24"/>
                <w:szCs w:val="24"/>
                <w:lang w:val="en-GB"/>
              </w:rPr>
              <w:t>” 2022, t. XXVI, s. 341-358.</w:t>
            </w:r>
          </w:p>
          <w:p w14:paraId="7DD354D1" w14:textId="77777777" w:rsidR="00184509" w:rsidRDefault="00095304">
            <w:pPr>
              <w:numPr>
                <w:ilvl w:val="0"/>
                <w:numId w:val="2"/>
              </w:numPr>
              <w:spacing w:after="0" w:line="240" w:lineRule="auto"/>
              <w:jc w:val="both"/>
              <w:rPr>
                <w:rFonts w:ascii="Corbel" w:eastAsia="Corbel" w:hAnsi="Corbel" w:cs="Corbel"/>
                <w:sz w:val="24"/>
                <w:szCs w:val="24"/>
              </w:rPr>
            </w:pPr>
            <w:r>
              <w:rPr>
                <w:rFonts w:ascii="Corbel" w:eastAsia="Corbel" w:hAnsi="Corbel" w:cs="Corbel"/>
                <w:sz w:val="24"/>
                <w:szCs w:val="24"/>
              </w:rPr>
              <w:t xml:space="preserve">D. Semków, </w:t>
            </w:r>
            <w:r>
              <w:rPr>
                <w:rFonts w:ascii="Corbel" w:eastAsia="Corbel" w:hAnsi="Corbel" w:cs="Corbel"/>
                <w:i/>
                <w:sz w:val="24"/>
                <w:szCs w:val="24"/>
              </w:rPr>
              <w:t xml:space="preserve">O związku kryminalistyki, estetyki i dyplomatyki w badaniach dokumentów, </w:t>
            </w:r>
            <w:r>
              <w:rPr>
                <w:rFonts w:ascii="Corbel" w:eastAsia="Corbel" w:hAnsi="Corbel" w:cs="Corbel"/>
                <w:sz w:val="24"/>
                <w:szCs w:val="24"/>
              </w:rPr>
              <w:t xml:space="preserve">[w:] </w:t>
            </w:r>
            <w:r>
              <w:rPr>
                <w:rFonts w:ascii="Corbel" w:eastAsia="Corbel" w:hAnsi="Corbel" w:cs="Corbel"/>
                <w:i/>
                <w:sz w:val="24"/>
                <w:szCs w:val="24"/>
              </w:rPr>
              <w:t xml:space="preserve">Księga Jubileuszowa Prof. dr. hab. J. </w:t>
            </w:r>
            <w:proofErr w:type="spellStart"/>
            <w:r>
              <w:rPr>
                <w:rFonts w:ascii="Corbel" w:eastAsia="Corbel" w:hAnsi="Corbel" w:cs="Corbel"/>
                <w:i/>
                <w:sz w:val="24"/>
                <w:szCs w:val="24"/>
              </w:rPr>
              <w:t>Wójcikiewicza</w:t>
            </w:r>
            <w:proofErr w:type="spellEnd"/>
            <w:r>
              <w:rPr>
                <w:rFonts w:ascii="Corbel" w:eastAsia="Corbel" w:hAnsi="Corbel" w:cs="Corbel"/>
                <w:sz w:val="24"/>
                <w:szCs w:val="24"/>
              </w:rPr>
              <w:t xml:space="preserve"> </w:t>
            </w:r>
            <w:r>
              <w:rPr>
                <w:rFonts w:ascii="Corbel" w:eastAsia="Corbel" w:hAnsi="Corbel" w:cs="Corbel"/>
                <w:i/>
                <w:sz w:val="24"/>
                <w:szCs w:val="24"/>
              </w:rPr>
              <w:t xml:space="preserve">Piękno kryminalistyki, </w:t>
            </w:r>
            <w:r>
              <w:rPr>
                <w:rFonts w:ascii="Corbel" w:eastAsia="Corbel" w:hAnsi="Corbel" w:cs="Corbel"/>
                <w:sz w:val="24"/>
                <w:szCs w:val="24"/>
              </w:rPr>
              <w:t xml:space="preserve">red. V. Kwiatkowska </w:t>
            </w:r>
            <w:proofErr w:type="spellStart"/>
            <w:r>
              <w:rPr>
                <w:rFonts w:ascii="Corbel" w:eastAsia="Corbel" w:hAnsi="Corbel" w:cs="Corbel"/>
                <w:sz w:val="24"/>
                <w:szCs w:val="24"/>
              </w:rPr>
              <w:t>Wójcikiewicz</w:t>
            </w:r>
            <w:proofErr w:type="spellEnd"/>
            <w:r>
              <w:rPr>
                <w:rFonts w:ascii="Corbel" w:eastAsia="Corbel" w:hAnsi="Corbel" w:cs="Corbel"/>
                <w:sz w:val="24"/>
                <w:szCs w:val="24"/>
              </w:rPr>
              <w:t xml:space="preserve">, R. Krawczyk, D. Wilk, Wydawnictwo </w:t>
            </w:r>
            <w:proofErr w:type="spellStart"/>
            <w:r>
              <w:rPr>
                <w:rFonts w:ascii="Corbel" w:eastAsia="Corbel" w:hAnsi="Corbel" w:cs="Corbel"/>
                <w:sz w:val="24"/>
                <w:szCs w:val="24"/>
              </w:rPr>
              <w:t>TNiOK</w:t>
            </w:r>
            <w:proofErr w:type="spellEnd"/>
            <w:r>
              <w:rPr>
                <w:rFonts w:ascii="Corbel" w:eastAsia="Corbel" w:hAnsi="Corbel" w:cs="Corbel"/>
                <w:sz w:val="24"/>
                <w:szCs w:val="24"/>
              </w:rPr>
              <w:t xml:space="preserve"> Dom Organizatora, Toruń 2023, s. 475-494.</w:t>
            </w:r>
          </w:p>
          <w:p w14:paraId="2F69CD4A" w14:textId="77777777" w:rsidR="00184509" w:rsidRDefault="00184509">
            <w:pPr>
              <w:spacing w:after="0" w:line="240" w:lineRule="auto"/>
              <w:ind w:left="720"/>
              <w:rPr>
                <w:rFonts w:ascii="Corbel" w:eastAsia="Corbel" w:hAnsi="Corbel" w:cs="Corbel"/>
                <w:color w:val="000000"/>
                <w:sz w:val="24"/>
                <w:szCs w:val="24"/>
              </w:rPr>
            </w:pPr>
          </w:p>
        </w:tc>
      </w:tr>
    </w:tbl>
    <w:p w14:paraId="46311A8E" w14:textId="77777777" w:rsidR="00184509" w:rsidRDefault="00184509">
      <w:pPr>
        <w:pBdr>
          <w:top w:val="nil"/>
          <w:left w:val="nil"/>
          <w:bottom w:val="nil"/>
          <w:right w:val="nil"/>
          <w:between w:val="nil"/>
        </w:pBdr>
        <w:spacing w:after="0" w:line="240" w:lineRule="auto"/>
        <w:ind w:left="360"/>
        <w:rPr>
          <w:rFonts w:ascii="Corbel" w:eastAsia="Corbel" w:hAnsi="Corbel" w:cs="Corbel"/>
          <w:color w:val="000000"/>
          <w:sz w:val="24"/>
          <w:szCs w:val="24"/>
        </w:rPr>
      </w:pPr>
    </w:p>
    <w:p w14:paraId="64D4A435" w14:textId="77777777" w:rsidR="00184509" w:rsidRDefault="00184509">
      <w:pPr>
        <w:pBdr>
          <w:top w:val="nil"/>
          <w:left w:val="nil"/>
          <w:bottom w:val="nil"/>
          <w:right w:val="nil"/>
          <w:between w:val="nil"/>
        </w:pBdr>
        <w:spacing w:after="0" w:line="240" w:lineRule="auto"/>
        <w:ind w:left="360"/>
        <w:rPr>
          <w:rFonts w:ascii="Corbel" w:eastAsia="Corbel" w:hAnsi="Corbel" w:cs="Corbel"/>
          <w:color w:val="000000"/>
          <w:sz w:val="24"/>
          <w:szCs w:val="24"/>
        </w:rPr>
      </w:pPr>
    </w:p>
    <w:p w14:paraId="4CAC714D" w14:textId="77777777" w:rsidR="00184509" w:rsidRDefault="00095304">
      <w:pPr>
        <w:pBdr>
          <w:top w:val="nil"/>
          <w:left w:val="nil"/>
          <w:bottom w:val="nil"/>
          <w:right w:val="nil"/>
          <w:between w:val="nil"/>
        </w:pBdr>
        <w:spacing w:after="0" w:line="240" w:lineRule="auto"/>
        <w:ind w:left="360"/>
        <w:rPr>
          <w:rFonts w:ascii="Corbel" w:eastAsia="Corbel" w:hAnsi="Corbel" w:cs="Corbel"/>
          <w:b/>
          <w:smallCaps/>
          <w:color w:val="000000"/>
          <w:sz w:val="24"/>
          <w:szCs w:val="24"/>
        </w:rPr>
      </w:pPr>
      <w:r>
        <w:rPr>
          <w:rFonts w:ascii="Corbel" w:eastAsia="Corbel" w:hAnsi="Corbel" w:cs="Corbel"/>
          <w:color w:val="000000"/>
          <w:sz w:val="24"/>
          <w:szCs w:val="24"/>
        </w:rPr>
        <w:t>Akceptacja Kierownika Jednostki lub osoby upoważnionej</w:t>
      </w:r>
    </w:p>
    <w:sectPr w:rsidR="00184509">
      <w:pgSz w:w="11906" w:h="16838"/>
      <w:pgMar w:top="284" w:right="1134" w:bottom="709" w:left="1134"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8896D5" w14:textId="77777777" w:rsidR="000443AC" w:rsidRDefault="000443AC">
      <w:pPr>
        <w:spacing w:after="0" w:line="240" w:lineRule="auto"/>
      </w:pPr>
      <w:r>
        <w:separator/>
      </w:r>
    </w:p>
  </w:endnote>
  <w:endnote w:type="continuationSeparator" w:id="0">
    <w:p w14:paraId="6508EA3E" w14:textId="77777777" w:rsidR="000443AC" w:rsidRDefault="000443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orbel">
    <w:panose1 w:val="020B0503020204020204"/>
    <w:charset w:val="EE"/>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423F0A" w14:textId="77777777" w:rsidR="000443AC" w:rsidRDefault="000443AC">
      <w:pPr>
        <w:spacing w:after="0" w:line="240" w:lineRule="auto"/>
      </w:pPr>
      <w:r>
        <w:separator/>
      </w:r>
    </w:p>
  </w:footnote>
  <w:footnote w:type="continuationSeparator" w:id="0">
    <w:p w14:paraId="368C5502" w14:textId="77777777" w:rsidR="000443AC" w:rsidRDefault="000443AC">
      <w:pPr>
        <w:spacing w:after="0" w:line="240" w:lineRule="auto"/>
      </w:pPr>
      <w:r>
        <w:continuationSeparator/>
      </w:r>
    </w:p>
  </w:footnote>
  <w:footnote w:id="1">
    <w:p w14:paraId="419D4FEA" w14:textId="77777777" w:rsidR="00184509" w:rsidRDefault="00095304">
      <w:pPr>
        <w:pBdr>
          <w:top w:val="nil"/>
          <w:left w:val="nil"/>
          <w:bottom w:val="nil"/>
          <w:right w:val="nil"/>
          <w:between w:val="nil"/>
        </w:pBdr>
        <w:spacing w:after="0" w:line="240" w:lineRule="auto"/>
        <w:rPr>
          <w:color w:val="000000"/>
          <w:sz w:val="20"/>
          <w:szCs w:val="20"/>
        </w:rPr>
      </w:pPr>
      <w:r>
        <w:rPr>
          <w:vertAlign w:val="superscript"/>
        </w:rPr>
        <w:footnoteRef/>
      </w:r>
      <w:r>
        <w:rPr>
          <w:color w:val="000000"/>
          <w:sz w:val="20"/>
          <w:szCs w:val="20"/>
        </w:rPr>
        <w:t xml:space="preserve"> W przypadku ścieżki kształcenia prowadzącej do uzyskania kwalifikacji nauczycielskich uwzględnić również efekty uczenia się ze standardów kształcenia przygotowującego do wykonywania zawodu nauczyciela.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D1444E"/>
    <w:multiLevelType w:val="multilevel"/>
    <w:tmpl w:val="4EB86FD0"/>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7E24704A"/>
    <w:multiLevelType w:val="multilevel"/>
    <w:tmpl w:val="383CD5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509"/>
    <w:rsid w:val="000443AC"/>
    <w:rsid w:val="00095304"/>
    <w:rsid w:val="00184509"/>
    <w:rsid w:val="001963D9"/>
    <w:rsid w:val="00835366"/>
    <w:rsid w:val="009D26D5"/>
    <w:rsid w:val="00B540D6"/>
    <w:rsid w:val="00D900D5"/>
    <w:rsid w:val="00DB7C3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FADD78"/>
  <w15:docId w15:val="{71623044-D16C-4B65-B40C-43E3FEC4B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pl-PL" w:eastAsia="pl-P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BD66E9"/>
    <w:rPr>
      <w:lang w:eastAsia="en-US"/>
    </w:rPr>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link w:val="TytuZnak"/>
    <w:uiPriority w:val="10"/>
    <w:qFormat/>
    <w:rsid w:val="00BD66E9"/>
    <w:pPr>
      <w:spacing w:after="0" w:line="240" w:lineRule="auto"/>
      <w:jc w:val="center"/>
    </w:pPr>
    <w:rPr>
      <w:rFonts w:ascii="Times New Roman" w:eastAsia="Times New Roman" w:hAnsi="Times New Roman"/>
      <w:b/>
      <w:bCs/>
      <w:sz w:val="24"/>
      <w:szCs w:val="24"/>
      <w:lang w:eastAsia="pl-PL"/>
    </w:rPr>
  </w:style>
  <w:style w:type="paragraph" w:styleId="Akapitzlist">
    <w:name w:val="List Paragraph"/>
    <w:basedOn w:val="Normalny"/>
    <w:uiPriority w:val="34"/>
    <w:qFormat/>
    <w:rsid w:val="00BD66E9"/>
    <w:pPr>
      <w:ind w:left="720"/>
      <w:contextualSpacing/>
    </w:pPr>
  </w:style>
  <w:style w:type="character" w:customStyle="1" w:styleId="TytuZnak">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CF78ED"/>
    <w:rPr>
      <w:rFonts w:ascii="Tahoma" w:eastAsia="Calibri" w:hAnsi="Tahoma"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style>
  <w:style w:type="character" w:customStyle="1" w:styleId="NagwekZnak">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style>
  <w:style w:type="character" w:customStyle="1" w:styleId="StopkaZnak">
    <w:name w:val="Stopka Znak"/>
    <w:link w:val="Stopka"/>
    <w:uiPriority w:val="99"/>
    <w:rsid w:val="00C16ABF"/>
    <w:rPr>
      <w:rFonts w:ascii="Calibri" w:eastAsia="Calibri" w:hAnsi="Calibri"/>
      <w:sz w:val="22"/>
      <w:szCs w:val="22"/>
    </w:rPr>
  </w:style>
  <w:style w:type="paragraph" w:customStyle="1" w:styleId="Default">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rPr>
  </w:style>
  <w:style w:type="character" w:customStyle="1" w:styleId="TekstprzypisudolnegoZnak">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gwne">
    <w:name w:val="Punkty główne"/>
    <w:basedOn w:val="Normalny"/>
    <w:rsid w:val="0085747A"/>
    <w:pPr>
      <w:spacing w:before="240" w:after="60" w:line="240" w:lineRule="auto"/>
    </w:pPr>
    <w:rPr>
      <w:rFonts w:ascii="Times New Roman" w:hAnsi="Times New Roman"/>
      <w:b/>
      <w:smallCaps/>
      <w:sz w:val="24"/>
    </w:rPr>
  </w:style>
  <w:style w:type="paragraph" w:customStyle="1" w:styleId="Pytania">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85747A"/>
    <w:pPr>
      <w:spacing w:before="40" w:after="40" w:line="240" w:lineRule="auto"/>
    </w:pPr>
    <w:rPr>
      <w:rFonts w:ascii="Times New Roman" w:hAnsi="Times New Roman"/>
      <w:b/>
      <w:color w:val="000000"/>
      <w:sz w:val="20"/>
    </w:rPr>
  </w:style>
  <w:style w:type="paragraph" w:customStyle="1" w:styleId="Podpunkty">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85747A"/>
    <w:rPr>
      <w:rFonts w:ascii="Times New Roman" w:hAnsi="Times New Roman"/>
      <w:sz w:val="24"/>
    </w:rPr>
  </w:style>
  <w:style w:type="paragraph" w:customStyle="1" w:styleId="centralniewrubryce">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style>
  <w:style w:type="character" w:customStyle="1" w:styleId="TekstpodstawowyZnak">
    <w:name w:val="Tekst podstawowy Znak"/>
    <w:link w:val="Tekstpodstawowy"/>
    <w:uiPriority w:val="99"/>
    <w:semiHidden/>
    <w:rsid w:val="0085747A"/>
    <w:rPr>
      <w:rFonts w:ascii="Calibri" w:eastAsia="Calibri" w:hAnsi="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lang w:eastAsia="en-US"/>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tblPr>
      <w:tblStyleRowBandSize w:val="1"/>
      <w:tblStyleColBandSize w:val="1"/>
      <w:tblCellMar>
        <w:left w:w="115" w:type="dxa"/>
        <w:right w:w="115" w:type="dxa"/>
      </w:tblCellMar>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9kTf+4ngkkiZoTaBz0GvS5L2drQ==">CgMxLjA4AHIhMUZwNndSSnNuSl94SkJTaFNYMTBfM1FXcG9CbGJWR25X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1229</Words>
  <Characters>7374</Characters>
  <Application>Microsoft Office Word</Application>
  <DocSecurity>0</DocSecurity>
  <Lines>61</Lines>
  <Paragraphs>17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Anna Pikus</cp:lastModifiedBy>
  <cp:revision>3</cp:revision>
  <dcterms:created xsi:type="dcterms:W3CDTF">2023-10-10T08:18:00Z</dcterms:created>
  <dcterms:modified xsi:type="dcterms:W3CDTF">2024-08-22T09:52:00Z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0x01010093F47A2216A0EA49ACF6F4BB829A4C26</vt:lpwstr>
  </property>
</Properties>
</file>